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DF74D3">
        <w:rPr>
          <w:color w:val="000000"/>
          <w:sz w:val="28"/>
          <w:szCs w:val="28"/>
        </w:rPr>
        <w:t>Управления</w:t>
      </w:r>
      <w:r w:rsidR="00EE106C">
        <w:rPr>
          <w:color w:val="000000"/>
          <w:sz w:val="28"/>
          <w:szCs w:val="28"/>
        </w:rPr>
        <w:t>,</w:t>
      </w:r>
      <w:r w:rsidR="00DF74D3">
        <w:rPr>
          <w:color w:val="000000"/>
          <w:sz w:val="28"/>
          <w:szCs w:val="28"/>
        </w:rPr>
        <w:t xml:space="preserve"> политики и права</w:t>
      </w:r>
    </w:p>
    <w:p w:rsidR="00E53C09" w:rsidRDefault="00E53C09" w:rsidP="004821B0">
      <w:pPr>
        <w:jc w:val="center"/>
        <w:rPr>
          <w:sz w:val="28"/>
          <w:szCs w:val="28"/>
        </w:rPr>
      </w:pPr>
    </w:p>
    <w:p w:rsidR="004821B0" w:rsidRDefault="004821B0" w:rsidP="00711BDE">
      <w:pPr>
        <w:jc w:val="both"/>
        <w:rPr>
          <w:sz w:val="28"/>
          <w:szCs w:val="28"/>
        </w:rPr>
      </w:pPr>
    </w:p>
    <w:p w:rsidR="003E7F54" w:rsidRDefault="0024191F" w:rsidP="00E164F8">
      <w:pPr>
        <w:jc w:val="center"/>
      </w:pPr>
      <w:r w:rsidRPr="0024191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1455FB" w:rsidRPr="00793E1B" w:rsidRDefault="001455FB" w:rsidP="001455FB">
      <w:pPr>
        <w:suppressAutoHyphens/>
        <w:jc w:val="center"/>
        <w:rPr>
          <w:color w:val="000000"/>
        </w:rPr>
      </w:pPr>
    </w:p>
    <w:p w:rsidR="001455FB" w:rsidRPr="001455FB" w:rsidRDefault="001455FB" w:rsidP="001455FB">
      <w:pPr>
        <w:suppressAutoHyphens/>
        <w:jc w:val="center"/>
        <w:rPr>
          <w:rFonts w:eastAsia="Courier New"/>
          <w:b/>
          <w:sz w:val="28"/>
          <w:szCs w:val="28"/>
          <w:lang w:bidi="ru-RU"/>
        </w:rPr>
      </w:pPr>
      <w:r w:rsidRPr="001455FB">
        <w:rPr>
          <w:color w:val="000000"/>
          <w:sz w:val="28"/>
          <w:szCs w:val="28"/>
        </w:rPr>
        <w:t xml:space="preserve">Направление подготовки: </w:t>
      </w:r>
      <w:r w:rsidRPr="001455FB">
        <w:rPr>
          <w:rFonts w:eastAsia="Courier New"/>
          <w:b/>
          <w:sz w:val="28"/>
          <w:szCs w:val="28"/>
          <w:lang w:bidi="ru-RU"/>
        </w:rPr>
        <w:t xml:space="preserve">42.03.01 Реклама и связи с общественностью </w:t>
      </w:r>
    </w:p>
    <w:p w:rsidR="001455FB" w:rsidRPr="001455FB" w:rsidRDefault="001455FB" w:rsidP="001455FB">
      <w:pPr>
        <w:suppressAutoHyphens/>
        <w:jc w:val="center"/>
        <w:rPr>
          <w:rFonts w:eastAsia="Courier New"/>
          <w:b/>
          <w:sz w:val="28"/>
          <w:szCs w:val="28"/>
          <w:lang w:bidi="ru-RU"/>
        </w:rPr>
      </w:pPr>
    </w:p>
    <w:p w:rsidR="001455FB" w:rsidRPr="001455FB" w:rsidRDefault="001455FB" w:rsidP="001455FB">
      <w:pPr>
        <w:suppressAutoHyphens/>
        <w:jc w:val="center"/>
        <w:rPr>
          <w:sz w:val="28"/>
          <w:szCs w:val="28"/>
        </w:rPr>
      </w:pPr>
      <w:r w:rsidRPr="001455FB">
        <w:rPr>
          <w:sz w:val="28"/>
          <w:szCs w:val="28"/>
        </w:rPr>
        <w:t xml:space="preserve">Направленность (профиль) программы: </w:t>
      </w:r>
      <w:r w:rsidR="00AD4821">
        <w:rPr>
          <w:sz w:val="28"/>
          <w:szCs w:val="28"/>
        </w:rPr>
        <w:t>«</w:t>
      </w:r>
      <w:r w:rsidRPr="001455FB">
        <w:rPr>
          <w:b/>
          <w:sz w:val="28"/>
          <w:szCs w:val="28"/>
        </w:rPr>
        <w:t>Информационные и коммуникационные технологии в сфере продвижения продукции средств массовой информации</w:t>
      </w:r>
      <w:r w:rsidRPr="001455FB">
        <w:rPr>
          <w:b/>
          <w:color w:val="000000"/>
          <w:sz w:val="28"/>
          <w:szCs w:val="28"/>
        </w:rPr>
        <w:t>»</w:t>
      </w:r>
    </w:p>
    <w:p w:rsidR="00423939" w:rsidRPr="00021B2F" w:rsidRDefault="00423939" w:rsidP="00423939">
      <w:pPr>
        <w:pStyle w:val="af1"/>
        <w:spacing w:after="0"/>
        <w:jc w:val="center"/>
        <w:rPr>
          <w:b/>
          <w:sz w:val="28"/>
          <w:szCs w:val="28"/>
        </w:rPr>
      </w:pP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721862">
        <w:rPr>
          <w:sz w:val="28"/>
          <w:szCs w:val="28"/>
        </w:rPr>
        <w:t>3</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1455FB" w:rsidP="0009047A">
      <w:pPr>
        <w:tabs>
          <w:tab w:val="left" w:pos="0"/>
        </w:tabs>
        <w:ind w:firstLine="709"/>
      </w:pPr>
      <w:proofErr w:type="spellStart"/>
      <w:r w:rsidRPr="007B3C9F">
        <w:rPr>
          <w:spacing w:val="-3"/>
          <w:lang w:eastAsia="en-US"/>
        </w:rPr>
        <w:t>к</w:t>
      </w:r>
      <w:proofErr w:type="gramStart"/>
      <w:r w:rsidRPr="007B3C9F">
        <w:rPr>
          <w:spacing w:val="-3"/>
          <w:lang w:eastAsia="en-US"/>
        </w:rPr>
        <w:t>.</w:t>
      </w:r>
      <w:r>
        <w:rPr>
          <w:spacing w:val="-3"/>
          <w:lang w:eastAsia="en-US"/>
        </w:rPr>
        <w:t>с</w:t>
      </w:r>
      <w:proofErr w:type="gramEnd"/>
      <w:r>
        <w:rPr>
          <w:spacing w:val="-3"/>
          <w:lang w:eastAsia="en-US"/>
        </w:rPr>
        <w:t>оциол</w:t>
      </w:r>
      <w:r w:rsidRPr="007B3C9F">
        <w:rPr>
          <w:spacing w:val="-3"/>
          <w:lang w:eastAsia="en-US"/>
        </w:rPr>
        <w:t>.н</w:t>
      </w:r>
      <w:proofErr w:type="spellEnd"/>
      <w:r w:rsidRPr="007B3C9F">
        <w:rPr>
          <w:spacing w:val="-3"/>
          <w:lang w:eastAsia="en-US"/>
        </w:rPr>
        <w:t>., доцент</w:t>
      </w:r>
      <w:r>
        <w:rPr>
          <w:spacing w:val="-3"/>
          <w:lang w:eastAsia="en-US"/>
        </w:rPr>
        <w:t xml:space="preserve">, доцент каф ИМЕНД                           / С.А. </w:t>
      </w:r>
      <w:proofErr w:type="spellStart"/>
      <w:r>
        <w:rPr>
          <w:spacing w:val="-3"/>
          <w:lang w:eastAsia="en-US"/>
        </w:rPr>
        <w:t>Кациель</w:t>
      </w:r>
      <w:proofErr w:type="spellEnd"/>
      <w:r>
        <w:rPr>
          <w:spacing w:val="-3"/>
          <w:lang w:eastAsia="en-US"/>
        </w:rPr>
        <w:t>/</w:t>
      </w:r>
    </w:p>
    <w:p w:rsidR="0009047A" w:rsidRPr="00DF74D3" w:rsidRDefault="0009047A" w:rsidP="0009047A">
      <w:pPr>
        <w:tabs>
          <w:tab w:val="left" w:pos="0"/>
        </w:tabs>
        <w:ind w:firstLine="2977"/>
      </w:pPr>
      <w:r w:rsidRPr="00DF74D3">
        <w:t xml:space="preserve">       </w:t>
      </w:r>
    </w:p>
    <w:p w:rsidR="001455FB" w:rsidRPr="007B3C9F" w:rsidRDefault="0009047A" w:rsidP="001455FB">
      <w:pPr>
        <w:tabs>
          <w:tab w:val="left" w:pos="0"/>
        </w:tabs>
        <w:rPr>
          <w:spacing w:val="-3"/>
          <w:lang w:eastAsia="en-US"/>
        </w:rPr>
      </w:pPr>
      <w:r w:rsidRPr="00DF74D3">
        <w:t xml:space="preserve">Рекомендованы решением кафедры </w:t>
      </w:r>
      <w:r w:rsidR="001455FB" w:rsidRPr="007A407C">
        <w:rPr>
          <w:spacing w:val="-3"/>
          <w:lang w:eastAsia="en-US"/>
        </w:rPr>
        <w:t xml:space="preserve">Информатики, математики и </w:t>
      </w:r>
      <w:proofErr w:type="spellStart"/>
      <w:proofErr w:type="gramStart"/>
      <w:r w:rsidR="001455FB" w:rsidRPr="007A407C">
        <w:rPr>
          <w:spacing w:val="-3"/>
          <w:lang w:eastAsia="en-US"/>
        </w:rPr>
        <w:t>естественно</w:t>
      </w:r>
      <w:r w:rsidR="00D06921">
        <w:rPr>
          <w:spacing w:val="-3"/>
          <w:lang w:eastAsia="en-US"/>
        </w:rPr>
        <w:t>-</w:t>
      </w:r>
      <w:r w:rsidR="001455FB" w:rsidRPr="007A407C">
        <w:rPr>
          <w:spacing w:val="-3"/>
          <w:lang w:eastAsia="en-US"/>
        </w:rPr>
        <w:t>научных</w:t>
      </w:r>
      <w:proofErr w:type="spellEnd"/>
      <w:proofErr w:type="gramEnd"/>
      <w:r w:rsidR="001455FB" w:rsidRPr="007A407C">
        <w:rPr>
          <w:spacing w:val="-3"/>
          <w:lang w:eastAsia="en-US"/>
        </w:rPr>
        <w:t xml:space="preserve"> дисциплин</w:t>
      </w:r>
    </w:p>
    <w:p w:rsidR="001455FB" w:rsidRDefault="001455FB" w:rsidP="001455FB">
      <w:pPr>
        <w:jc w:val="both"/>
        <w:rPr>
          <w:spacing w:val="-3"/>
          <w:lang w:eastAsia="en-US"/>
        </w:rPr>
      </w:pPr>
    </w:p>
    <w:p w:rsidR="00721862" w:rsidRPr="00721862" w:rsidRDefault="00721862" w:rsidP="001455FB">
      <w:pPr>
        <w:jc w:val="both"/>
      </w:pPr>
      <w:r w:rsidRPr="00721862">
        <w:t>протокол  № 8  от  24.03.2023 г</w:t>
      </w:r>
    </w:p>
    <w:p w:rsidR="00721862" w:rsidRDefault="00721862" w:rsidP="001455FB">
      <w:pPr>
        <w:jc w:val="both"/>
        <w:rPr>
          <w:spacing w:val="-3"/>
          <w:lang w:eastAsia="en-US"/>
        </w:rPr>
      </w:pPr>
    </w:p>
    <w:p w:rsidR="001455FB" w:rsidRPr="00EC4AF7" w:rsidRDefault="001455FB" w:rsidP="001455FB">
      <w:pPr>
        <w:jc w:val="both"/>
        <w:rPr>
          <w:spacing w:val="-3"/>
          <w:lang w:eastAsia="en-US"/>
        </w:rPr>
      </w:pPr>
      <w:r w:rsidRPr="00EC4AF7">
        <w:rPr>
          <w:spacing w:val="-3"/>
          <w:lang w:eastAsia="en-US"/>
        </w:rPr>
        <w:t xml:space="preserve">Зав. кафедрой  </w:t>
      </w:r>
      <w:proofErr w:type="spellStart"/>
      <w:r>
        <w:rPr>
          <w:spacing w:val="-3"/>
          <w:lang w:eastAsia="en-US"/>
        </w:rPr>
        <w:t>к</w:t>
      </w:r>
      <w:proofErr w:type="gramStart"/>
      <w:r w:rsidRPr="00EC4AF7">
        <w:rPr>
          <w:spacing w:val="-3"/>
          <w:lang w:eastAsia="en-US"/>
        </w:rPr>
        <w:t>.</w:t>
      </w:r>
      <w:r>
        <w:rPr>
          <w:spacing w:val="-3"/>
          <w:lang w:eastAsia="en-US"/>
        </w:rPr>
        <w:t>п</w:t>
      </w:r>
      <w:proofErr w:type="gramEnd"/>
      <w:r>
        <w:rPr>
          <w:spacing w:val="-3"/>
          <w:lang w:eastAsia="en-US"/>
        </w:rPr>
        <w:t>ед</w:t>
      </w:r>
      <w:r w:rsidRPr="00EC4AF7">
        <w:rPr>
          <w:spacing w:val="-3"/>
          <w:lang w:eastAsia="en-US"/>
        </w:rPr>
        <w:t>.н</w:t>
      </w:r>
      <w:proofErr w:type="spellEnd"/>
      <w:r w:rsidRPr="00EC4AF7">
        <w:rPr>
          <w:spacing w:val="-3"/>
          <w:lang w:eastAsia="en-US"/>
        </w:rPr>
        <w:t xml:space="preserve">. </w:t>
      </w:r>
      <w:r>
        <w:rPr>
          <w:spacing w:val="-3"/>
          <w:lang w:eastAsia="en-US"/>
        </w:rPr>
        <w:t>профессор</w:t>
      </w:r>
      <w:r w:rsidRPr="00EC4AF7">
        <w:rPr>
          <w:spacing w:val="-3"/>
          <w:lang w:eastAsia="en-US"/>
        </w:rPr>
        <w:t>_________________ /</w:t>
      </w:r>
      <w:r>
        <w:rPr>
          <w:spacing w:val="-3"/>
          <w:lang w:eastAsia="en-US"/>
        </w:rPr>
        <w:t>О</w:t>
      </w:r>
      <w:r w:rsidRPr="00EC4AF7">
        <w:rPr>
          <w:spacing w:val="-3"/>
          <w:lang w:eastAsia="en-US"/>
        </w:rPr>
        <w:t>.</w:t>
      </w:r>
      <w:r>
        <w:rPr>
          <w:spacing w:val="-3"/>
          <w:lang w:eastAsia="en-US"/>
        </w:rPr>
        <w:t xml:space="preserve">Н. </w:t>
      </w:r>
      <w:proofErr w:type="spellStart"/>
      <w:r>
        <w:rPr>
          <w:spacing w:val="-3"/>
          <w:lang w:eastAsia="en-US"/>
        </w:rPr>
        <w:t>Лучко</w:t>
      </w:r>
      <w:proofErr w:type="spellEnd"/>
      <w:r w:rsidRPr="00EC4AF7">
        <w:rPr>
          <w:spacing w:val="-3"/>
          <w:lang w:eastAsia="en-US"/>
        </w:rPr>
        <w:t>/</w:t>
      </w:r>
    </w:p>
    <w:p w:rsidR="0009047A" w:rsidRPr="00DF74D3" w:rsidRDefault="0009047A" w:rsidP="0009047A">
      <w:pPr>
        <w:shd w:val="clear" w:color="auto" w:fill="FFFFFF"/>
        <w:autoSpaceDN w:val="0"/>
        <w:adjustRightInd w:val="0"/>
        <w:ind w:firstLine="708"/>
        <w:jc w:val="both"/>
      </w:pPr>
    </w:p>
    <w:p w:rsidR="008B4E71" w:rsidRDefault="0009047A" w:rsidP="001455FB">
      <w:pPr>
        <w:pStyle w:val="a9"/>
        <w:spacing w:after="0"/>
        <w:ind w:left="0" w:firstLine="709"/>
        <w:jc w:val="both"/>
        <w:rPr>
          <w:rStyle w:val="fontstyle01"/>
        </w:rPr>
      </w:pPr>
      <w:r w:rsidRPr="00DF74D3">
        <w:t xml:space="preserve">Методические указания предназначены для студентов Омской гуманитарной академии, обучающихся по направлению </w:t>
      </w:r>
      <w:r w:rsidR="001455FB" w:rsidRPr="001455FB">
        <w:rPr>
          <w:rStyle w:val="fontstyle01"/>
        </w:rPr>
        <w:t>42.03.01 Реклама и связи с общественностью</w:t>
      </w:r>
      <w:r w:rsidR="001455FB">
        <w:rPr>
          <w:rStyle w:val="fontstyle01"/>
        </w:rPr>
        <w:t>.</w:t>
      </w:r>
    </w:p>
    <w:p w:rsidR="00721862" w:rsidRPr="00DF74D3" w:rsidRDefault="00721862" w:rsidP="001455FB">
      <w:pPr>
        <w:pStyle w:val="a9"/>
        <w:spacing w:after="0"/>
        <w:ind w:left="0" w:firstLine="709"/>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proofErr w:type="gramStart"/>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по направлению подготовки </w:t>
      </w:r>
      <w:r w:rsidR="001455FB" w:rsidRPr="001455FB">
        <w:rPr>
          <w:rStyle w:val="fontstyle01"/>
        </w:rPr>
        <w:t xml:space="preserve">42.03.01 Реклама и связи с общественностью </w:t>
      </w:r>
      <w:r w:rsidRPr="006E2B2A">
        <w:rPr>
          <w:rStyle w:val="fontstyle01"/>
        </w:rPr>
        <w:t xml:space="preserve">(уровень </w:t>
      </w:r>
      <w:proofErr w:type="spellStart"/>
      <w:r w:rsidRPr="006E2B2A">
        <w:rPr>
          <w:rStyle w:val="fontstyle01"/>
        </w:rPr>
        <w:t>бакалавриата</w:t>
      </w:r>
      <w:proofErr w:type="spellEnd"/>
      <w:r w:rsidRPr="006E2B2A">
        <w:rPr>
          <w:rStyle w:val="fontstyle01"/>
        </w:rPr>
        <w:t xml:space="preserve">), утверждённого </w:t>
      </w:r>
      <w:r w:rsidR="001455FB" w:rsidRPr="001455FB">
        <w:rPr>
          <w:rStyle w:val="fontstyle01"/>
        </w:rPr>
        <w:t>Приказ</w:t>
      </w:r>
      <w:r w:rsidR="001455FB">
        <w:rPr>
          <w:rStyle w:val="fontstyle01"/>
        </w:rPr>
        <w:t>ом</w:t>
      </w:r>
      <w:r w:rsidR="001455FB" w:rsidRPr="001455FB">
        <w:rPr>
          <w:rStyle w:val="fontstyle01"/>
        </w:rPr>
        <w:t xml:space="preserve"> </w:t>
      </w:r>
      <w:proofErr w:type="spellStart"/>
      <w:r w:rsidR="001455FB" w:rsidRPr="001455FB">
        <w:rPr>
          <w:rStyle w:val="fontstyle01"/>
        </w:rPr>
        <w:t>Минобрнауки</w:t>
      </w:r>
      <w:proofErr w:type="spellEnd"/>
      <w:r w:rsidR="001455FB" w:rsidRPr="001455FB">
        <w:rPr>
          <w:rStyle w:val="fontstyle01"/>
        </w:rPr>
        <w:t xml:space="preserve"> России от 08.06.2017 N 512 (ред. от 08.02.2021) "Об утверждении федерального государственного образовательного стандарта высшего образования - </w:t>
      </w:r>
      <w:proofErr w:type="spellStart"/>
      <w:r w:rsidR="001455FB" w:rsidRPr="001455FB">
        <w:rPr>
          <w:rStyle w:val="fontstyle01"/>
        </w:rPr>
        <w:t>бакалавриат</w:t>
      </w:r>
      <w:proofErr w:type="spellEnd"/>
      <w:r w:rsidR="001455FB" w:rsidRPr="001455FB">
        <w:rPr>
          <w:rStyle w:val="fontstyle01"/>
        </w:rPr>
        <w:t xml:space="preserve"> по направлению подготовки 42.03.01 Реклама и связи с общественностью" (Зарегистрировано в Минюсте России 29.06.2017 N 47220) (с </w:t>
      </w:r>
      <w:proofErr w:type="spellStart"/>
      <w:r w:rsidR="001455FB" w:rsidRPr="001455FB">
        <w:rPr>
          <w:rStyle w:val="fontstyle01"/>
        </w:rPr>
        <w:t>изм</w:t>
      </w:r>
      <w:proofErr w:type="spellEnd"/>
      <w:proofErr w:type="gramEnd"/>
      <w:r w:rsidR="001455FB" w:rsidRPr="001455FB">
        <w:rPr>
          <w:rStyle w:val="fontstyle01"/>
        </w:rPr>
        <w:t>. и доп., вступ. в силу с 01.09.2021)</w:t>
      </w:r>
      <w:r w:rsidR="00066459" w:rsidRPr="00364B86">
        <w:t xml:space="preserve"> (далее - ФГОС </w:t>
      </w:r>
      <w:proofErr w:type="gramStart"/>
      <w:r w:rsidR="00066459" w:rsidRPr="00364B86">
        <w:t>ВО</w:t>
      </w:r>
      <w:proofErr w:type="gramEnd"/>
      <w:r w:rsidR="00066459" w:rsidRPr="00364B86">
        <w:t>,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w:t>
      </w:r>
      <w:proofErr w:type="spellStart"/>
      <w:r>
        <w:rPr>
          <w:rStyle w:val="fontstyle01"/>
        </w:rPr>
        <w:t>ОмГА</w:t>
      </w:r>
      <w:proofErr w:type="spellEnd"/>
      <w:r>
        <w:rPr>
          <w:rStyle w:val="fontstyle01"/>
        </w:rPr>
        <w:t>»)</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d"/>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1455FB" w:rsidRPr="001455FB">
        <w:rPr>
          <w:rStyle w:val="fontstyle01"/>
        </w:rPr>
        <w:t>42.03.01 Реклама и связи с общественностью</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1455FB" w:rsidRPr="001455FB">
        <w:rPr>
          <w:rStyle w:val="fontstyle01"/>
        </w:rPr>
        <w:t xml:space="preserve">42.03.01 Реклама и связи с общественностью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«Государственная и муниципальная служба»</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w:t>
      </w:r>
      <w:proofErr w:type="spellStart"/>
      <w:r w:rsidRPr="00C81F21">
        <w:t>ОмГА</w:t>
      </w:r>
      <w:proofErr w:type="spellEnd"/>
      <w:r w:rsidRPr="00C81F21">
        <w:t>» на странице кафедр</w:t>
      </w:r>
      <w:r w:rsidR="00373A6D">
        <w:t>ы</w:t>
      </w:r>
      <w:r w:rsidRPr="00C81F21">
        <w:t xml:space="preserve"> Управления</w:t>
      </w:r>
      <w:r w:rsidR="00373A6D">
        <w:t>,</w:t>
      </w:r>
      <w:r w:rsidRPr="00C81F21">
        <w:t xml:space="preserve"> политики и права.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г</w:t>
      </w:r>
      <w:r w:rsidR="00373A6D" w:rsidRPr="00373A6D">
        <w:t>осударственн</w:t>
      </w:r>
      <w:r w:rsidR="00373A6D">
        <w:t>ой</w:t>
      </w:r>
      <w:r w:rsidR="00066459">
        <w:t xml:space="preserve"> гражданской</w:t>
      </w:r>
      <w:r w:rsidR="00373A6D" w:rsidRPr="00373A6D">
        <w:t xml:space="preserve"> и муниципальн</w:t>
      </w:r>
      <w:r w:rsidR="00373A6D">
        <w:t>ой</w:t>
      </w:r>
      <w:r w:rsidR="00373A6D" w:rsidRPr="00373A6D">
        <w:t xml:space="preserve"> служб</w:t>
      </w:r>
      <w:r w:rsidR="00373A6D">
        <w:t>ы</w:t>
      </w:r>
      <w:r w:rsidRPr="00C81F21">
        <w:t xml:space="preserve">. </w:t>
      </w:r>
    </w:p>
    <w:p w:rsidR="00CB3805" w:rsidRDefault="00C81F21" w:rsidP="00C81F21">
      <w:pPr>
        <w:pStyle w:val="Style3"/>
        <w:widowControl/>
        <w:spacing w:line="240" w:lineRule="auto"/>
        <w:ind w:firstLine="567"/>
        <w:rPr>
          <w:color w:val="000000"/>
        </w:rPr>
      </w:pPr>
      <w:proofErr w:type="gramStart"/>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proofErr w:type="gramEnd"/>
      <w:r>
        <w:t xml:space="preserve"> </w:t>
      </w:r>
      <w:proofErr w:type="gramStart"/>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roofErr w:type="gramEnd"/>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373A6D" w:rsidRPr="00373A6D">
        <w:t>Государственная</w:t>
      </w:r>
      <w:r w:rsidR="00066459">
        <w:t xml:space="preserve"> гражданская</w:t>
      </w:r>
      <w:r w:rsidR="00373A6D" w:rsidRPr="00373A6D">
        <w:t xml:space="preserve"> и муниципальная служба</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proofErr w:type="gramStart"/>
      <w:r w:rsidR="00066459">
        <w:rPr>
          <w:rStyle w:val="fontstyle01"/>
        </w:rPr>
        <w:t>обучающимся</w:t>
      </w:r>
      <w:proofErr w:type="gramEnd"/>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06921" w:rsidRPr="001455FB">
        <w:rPr>
          <w:rStyle w:val="fontstyle01"/>
        </w:rPr>
        <w:t>42.03.01 Реклама и связи с общественностью</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DF74D3" w:rsidRPr="007A4567">
        <w:t>государственного муниципального управления</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(муниципальное образование/или субъект РФ/или Россия)</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государственного</w:t>
      </w:r>
      <w:r w:rsidRPr="007A4567">
        <w:t xml:space="preserve"> </w:t>
      </w:r>
      <w:r w:rsidR="007A4567" w:rsidRPr="007A4567">
        <w:t xml:space="preserve">и муниципального управления </w:t>
      </w:r>
      <w:r w:rsidRPr="007A4567">
        <w:t xml:space="preserve">на проблемные точки развития </w:t>
      </w:r>
      <w:r w:rsidR="00F4188F">
        <w:t>государственного и муниципального управления</w:t>
      </w:r>
      <w:r w:rsidRPr="007A4567">
        <w:t xml:space="preserve"> в России и за рубежом,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w:t>
      </w:r>
      <w:r w:rsidRPr="007A4567">
        <w:lastRenderedPageBreak/>
        <w:t xml:space="preserve">определенной сферы </w:t>
      </w:r>
      <w:r w:rsidR="007A4567" w:rsidRPr="007A4567">
        <w:t>государственного и муниципального управления</w:t>
      </w:r>
      <w:r w:rsidRPr="007A4567">
        <w:t xml:space="preserve">. </w:t>
      </w:r>
      <w:proofErr w:type="gramStart"/>
      <w:r w:rsidRPr="007A4567">
        <w:t xml:space="preserve">Одним из этапов ее выполнения является сбор информации (статистической или фактической по конкретной проблеме, сфере </w:t>
      </w:r>
      <w:r w:rsidR="007A4567">
        <w:t>государственного/муниципального управления</w:t>
      </w:r>
      <w:r w:rsidRPr="007A4567">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t xml:space="preserve"> (например</w:t>
      </w:r>
      <w:r w:rsidR="00F4188F">
        <w:t>,</w:t>
      </w:r>
      <w:r w:rsidR="007A4567">
        <w:t xml:space="preserve"> Администрация г. Омска)</w:t>
      </w:r>
      <w:r w:rsidRPr="007A4567">
        <w:t xml:space="preserve"> исследования по совершенствованию протекающих на нем процессов.</w:t>
      </w:r>
      <w:r w:rsidR="00CC294C" w:rsidRPr="007A4567">
        <w:t xml:space="preserve"> </w:t>
      </w:r>
      <w:proofErr w:type="gramEnd"/>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7A4567" w:rsidRPr="007A4567">
        <w:t>управления государственными/муниципальными финансами</w:t>
      </w:r>
      <w:r w:rsidRPr="007A4567">
        <w:t>, управления маркетинг</w:t>
      </w:r>
      <w:r w:rsidR="00A230BF">
        <w:t>ом</w:t>
      </w:r>
      <w:r w:rsidR="007A4567" w:rsidRPr="007A4567">
        <w:t xml:space="preserve"> территорий</w:t>
      </w:r>
      <w:r w:rsidRPr="007A4567">
        <w:t xml:space="preserve">, </w:t>
      </w:r>
      <w:r w:rsidR="007A4567" w:rsidRPr="007A4567">
        <w:t xml:space="preserve">государственного стратегического </w:t>
      </w:r>
      <w:r w:rsidRPr="007A4567">
        <w:t xml:space="preserve">планирования, </w:t>
      </w:r>
      <w:r w:rsidR="00F4188F">
        <w:t xml:space="preserve">государственной </w:t>
      </w:r>
      <w:r w:rsidRPr="007A4567">
        <w:t xml:space="preserve">внешнеэкономической </w:t>
      </w:r>
      <w:r w:rsidR="00F4188F">
        <w:t>политики</w:t>
      </w:r>
      <w:r w:rsidRPr="007A4567">
        <w:t xml:space="preserve"> и т.д.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w:t>
      </w:r>
      <w:r w:rsidR="007A4567" w:rsidRPr="007A4567">
        <w:t xml:space="preserve"> частного государственного партнерства</w:t>
      </w:r>
      <w:r w:rsidRPr="007A4567">
        <w:t>,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proofErr w:type="gramStart"/>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roofErr w:type="gramEnd"/>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proofErr w:type="gramStart"/>
      <w:r w:rsidRPr="00071F4E">
        <w:t>Обучающийся</w:t>
      </w:r>
      <w:proofErr w:type="gramEnd"/>
      <w:r w:rsidRPr="00071F4E">
        <w:t xml:space="preserve">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 xml:space="preserve">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w:t>
      </w:r>
      <w:r w:rsidRPr="00D73CA3">
        <w:lastRenderedPageBreak/>
        <w:t>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xml:space="preserve">/ консультации </w:t>
      </w:r>
      <w:proofErr w:type="spellStart"/>
      <w:r w:rsidR="00D73CA3" w:rsidRPr="00D73CA3">
        <w:t>он-лайн</w:t>
      </w:r>
      <w:proofErr w:type="spellEnd"/>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допускается переписка между ними через электронную почту</w:t>
      </w:r>
      <w:r w:rsidR="00F4188F">
        <w:t>, 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 xml:space="preserve">Все материалы, которые будут использованы в процессе написания ВКР, можно условно разделить </w:t>
      </w:r>
      <w:proofErr w:type="gramStart"/>
      <w:r w:rsidRPr="00476070">
        <w:t>на</w:t>
      </w:r>
      <w:proofErr w:type="gramEnd"/>
      <w:r w:rsidRPr="00476070">
        <w:t>:</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F4188F">
        <w:t xml:space="preserve">государственного и муниципального </w:t>
      </w:r>
      <w:proofErr w:type="gramStart"/>
      <w:r w:rsidR="00F4188F">
        <w:t>управления</w:t>
      </w:r>
      <w:proofErr w:type="gramEnd"/>
      <w:r w:rsidR="0004460F" w:rsidRPr="00476070">
        <w:t xml:space="preserve"> 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lastRenderedPageBreak/>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w:t>
      </w:r>
      <w:proofErr w:type="spellStart"/>
      <w:r w:rsidRPr="00A03436">
        <w:t>ОмГА</w:t>
      </w:r>
      <w:proofErr w:type="spellEnd"/>
      <w:r w:rsidRPr="00A03436">
        <w:t xml:space="preserve">;  </w:t>
      </w:r>
    </w:p>
    <w:p w:rsidR="007F07D7" w:rsidRPr="00A03436" w:rsidRDefault="007F07D7" w:rsidP="007F07D7">
      <w:pPr>
        <w:ind w:firstLine="709"/>
        <w:jc w:val="both"/>
      </w:pPr>
      <w:r w:rsidRPr="00A03436">
        <w:t xml:space="preserve">- электронными каталогами научной библиотеки </w:t>
      </w:r>
      <w:proofErr w:type="spellStart"/>
      <w:r w:rsidRPr="00A03436">
        <w:t>ОмГА</w:t>
      </w:r>
      <w:proofErr w:type="spellEnd"/>
      <w:r w:rsidR="00622743" w:rsidRPr="00A03436">
        <w:t xml:space="preserve">,  </w:t>
      </w:r>
      <w:r w:rsidR="008214D4" w:rsidRPr="00A03436">
        <w:t>в том</w:t>
      </w:r>
      <w:r w:rsidR="00622743" w:rsidRPr="00A03436">
        <w:t xml:space="preserve"> числе электронными библиотечными системами </w:t>
      </w:r>
      <w:proofErr w:type="spellStart"/>
      <w:r w:rsidR="008214D4" w:rsidRPr="00A03436">
        <w:t>IPRbooks</w:t>
      </w:r>
      <w:proofErr w:type="spellEnd"/>
      <w:r w:rsidR="008214D4" w:rsidRPr="00A03436">
        <w:t>, «ЭБС ЮРАЙТ»</w:t>
      </w:r>
      <w:r w:rsidRPr="00A03436">
        <w:t>;</w:t>
      </w:r>
    </w:p>
    <w:p w:rsidR="007F07D7" w:rsidRPr="00A03436" w:rsidRDefault="007F07D7" w:rsidP="007F07D7">
      <w:pPr>
        <w:ind w:firstLine="709"/>
        <w:jc w:val="both"/>
      </w:pPr>
      <w:r w:rsidRPr="00A03436">
        <w:t>- электронными базами данных (</w:t>
      </w:r>
      <w:proofErr w:type="spellStart"/>
      <w:r w:rsidRPr="00A03436">
        <w:t>znanium</w:t>
      </w:r>
      <w:proofErr w:type="spellEnd"/>
      <w:r w:rsidRPr="00A03436">
        <w:t xml:space="preserve">, </w:t>
      </w:r>
      <w:proofErr w:type="spellStart"/>
      <w:r w:rsidRPr="00A03436">
        <w:t>boo</w:t>
      </w:r>
      <w:proofErr w:type="gramStart"/>
      <w:r w:rsidRPr="00A03436">
        <w:t>к</w:t>
      </w:r>
      <w:proofErr w:type="spellEnd"/>
      <w:proofErr w:type="gramEnd"/>
      <w:r w:rsidRPr="00A03436">
        <w:t xml:space="preserve"> и др.) библиотеки </w:t>
      </w:r>
      <w:proofErr w:type="spellStart"/>
      <w:r w:rsidRPr="00A03436">
        <w:t>ОмГА</w:t>
      </w:r>
      <w:proofErr w:type="spellEnd"/>
      <w:r w:rsidRPr="00A03436">
        <w:t>;</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proofErr w:type="gramStart"/>
      <w:r w:rsidRPr="00A03436">
        <w:t>- интернет-сайтами официальных организаций (например, Росстата, Правительства Российской Федерации, Всемирного банка, ВТО, Минфина России, и др.);</w:t>
      </w:r>
      <w:proofErr w:type="gramEnd"/>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 xml:space="preserve">приводить в абсолютных (млн. </w:t>
      </w:r>
      <w:proofErr w:type="spellStart"/>
      <w:r w:rsidR="00A03436" w:rsidRPr="00A03436">
        <w:t>ден</w:t>
      </w:r>
      <w:proofErr w:type="spellEnd"/>
      <w:r w:rsidR="00A03436" w:rsidRPr="00A03436">
        <w:t>.</w:t>
      </w:r>
      <w:r w:rsidR="00FC6C43">
        <w:t xml:space="preserve"> </w:t>
      </w:r>
      <w:r w:rsidR="00A03436" w:rsidRPr="00A03436">
        <w:t>ед.</w:t>
      </w:r>
      <w:r w:rsidRPr="00A03436">
        <w:t>, т, шт.) или относительных</w:t>
      </w:r>
      <w:proofErr w:type="gramStart"/>
      <w:r w:rsidRPr="00A03436">
        <w:t xml:space="preserve"> (%) </w:t>
      </w:r>
      <w:proofErr w:type="gramEnd"/>
      <w:r w:rsidRPr="00A03436">
        <w:t>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proofErr w:type="gramStart"/>
      <w:r w:rsidR="00F4188F">
        <w:t>Обучающийся</w:t>
      </w:r>
      <w:proofErr w:type="gramEnd"/>
      <w:r w:rsidRPr="009306A8">
        <w:t xml:space="preserve"> системно работает над избранной темой в тесном контакте с научным руководителем.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lastRenderedPageBreak/>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w:t>
      </w:r>
      <w:proofErr w:type="gramStart"/>
      <w:r w:rsidRPr="009306A8">
        <w:t>обучающемуся</w:t>
      </w:r>
      <w:proofErr w:type="gramEnd"/>
      <w:r w:rsidRPr="009306A8">
        <w:t xml:space="preserve">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 xml:space="preserve">Таким образом, воспитательная составляющая </w:t>
      </w:r>
      <w:proofErr w:type="spellStart"/>
      <w:r w:rsidRPr="009306A8">
        <w:t>компетентностного</w:t>
      </w:r>
      <w:proofErr w:type="spellEnd"/>
      <w:r w:rsidRPr="009306A8">
        <w:t xml:space="preserve">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proofErr w:type="gramStart"/>
      <w:r w:rsidR="00F4188F">
        <w:t>обучающемуся</w:t>
      </w:r>
      <w:proofErr w:type="gramEnd"/>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proofErr w:type="gramStart"/>
      <w:r w:rsidR="00F4188F">
        <w:t>обучающегося</w:t>
      </w:r>
      <w:proofErr w:type="gramEnd"/>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w:t>
      </w:r>
      <w:proofErr w:type="gramStart"/>
      <w:r w:rsidRPr="009306A8">
        <w:rPr>
          <w:i/>
        </w:rPr>
        <w:t>за</w:t>
      </w:r>
      <w:proofErr w:type="gramEnd"/>
      <w:r w:rsidRPr="009306A8">
        <w:rPr>
          <w:i/>
        </w:rPr>
        <w:t xml:space="preserve">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lastRenderedPageBreak/>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w:t>
      </w:r>
      <w:proofErr w:type="gramStart"/>
      <w:r w:rsidRPr="009306A8">
        <w:t>обучающимся</w:t>
      </w:r>
      <w:proofErr w:type="gramEnd"/>
      <w:r w:rsidRPr="009306A8">
        <w:t>.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proofErr w:type="spellStart"/>
      <w:r w:rsidR="00672708" w:rsidRPr="009306A8">
        <w:t>ОмГА</w:t>
      </w:r>
      <w:proofErr w:type="spellEnd"/>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proofErr w:type="gramStart"/>
      <w:r w:rsidR="00B478A6">
        <w:t>обучающийся</w:t>
      </w:r>
      <w:proofErr w:type="gramEnd"/>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lastRenderedPageBreak/>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12"/>
        <w:spacing w:after="0"/>
        <w:ind w:firstLine="709"/>
        <w:jc w:val="both"/>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t xml:space="preserve"> </w:t>
      </w:r>
    </w:p>
    <w:p w:rsidR="00672708" w:rsidRPr="0024796C" w:rsidRDefault="007F07D7" w:rsidP="0024796C">
      <w:pPr>
        <w:pStyle w:val="12"/>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12"/>
        <w:spacing w:after="0"/>
        <w:ind w:firstLine="709"/>
        <w:jc w:val="both"/>
        <w:rPr>
          <w:i/>
        </w:rPr>
      </w:pPr>
    </w:p>
    <w:p w:rsidR="00FF5A9C" w:rsidRPr="0024796C" w:rsidRDefault="00B478A6" w:rsidP="00FF5A9C">
      <w:pPr>
        <w:pStyle w:val="12"/>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12"/>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proofErr w:type="gramStart"/>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w:t>
      </w:r>
      <w:proofErr w:type="gramEnd"/>
      <w:r w:rsidRPr="0024796C">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w:t>
      </w:r>
      <w:r w:rsidRPr="0024796C">
        <w:lastRenderedPageBreak/>
        <w:t>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w:t>
      </w:r>
      <w:proofErr w:type="gramStart"/>
      <w:r w:rsidRPr="00C70636">
        <w:rPr>
          <w:color w:val="000000"/>
        </w:rPr>
        <w:t>бывает</w:t>
      </w:r>
      <w:proofErr w:type="gramEnd"/>
      <w:r w:rsidRPr="00C70636">
        <w:rPr>
          <w:color w:val="000000"/>
        </w:rPr>
        <w:t xml:space="preserve">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lastRenderedPageBreak/>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B34731" w:rsidRPr="00B34731" w:rsidRDefault="00B34731" w:rsidP="00B34731">
      <w:pPr>
        <w:tabs>
          <w:tab w:val="left" w:pos="3686"/>
        </w:tabs>
        <w:ind w:firstLine="709"/>
        <w:jc w:val="both"/>
        <w:rPr>
          <w:b/>
          <w:i/>
          <w:color w:val="000000"/>
          <w:sz w:val="20"/>
          <w:szCs w:val="20"/>
          <w:shd w:val="clear" w:color="auto" w:fill="FFFFFF"/>
        </w:rPr>
      </w:pPr>
      <w:r w:rsidRPr="00B34731">
        <w:rPr>
          <w:i/>
          <w:sz w:val="20"/>
          <w:szCs w:val="20"/>
        </w:rPr>
        <w:t xml:space="preserve">Тема  работы: </w:t>
      </w:r>
      <w:r w:rsidRPr="00B34731">
        <w:rPr>
          <w:b/>
          <w:i/>
          <w:color w:val="000000"/>
          <w:sz w:val="20"/>
          <w:szCs w:val="20"/>
          <w:shd w:val="clear" w:color="auto" w:fill="FFFFFF"/>
        </w:rPr>
        <w:t xml:space="preserve">Оценка эффективности мер противодействия коррупции в органах местного самоуправления (на примере Администрации сельского поселения </w:t>
      </w:r>
      <w:proofErr w:type="spellStart"/>
      <w:r w:rsidRPr="00B34731">
        <w:rPr>
          <w:b/>
          <w:i/>
          <w:color w:val="000000"/>
          <w:sz w:val="20"/>
          <w:szCs w:val="20"/>
          <w:shd w:val="clear" w:color="auto" w:fill="FFFFFF"/>
        </w:rPr>
        <w:t>Каркатеевы</w:t>
      </w:r>
      <w:proofErr w:type="spellEnd"/>
      <w:r w:rsidRPr="00B34731">
        <w:rPr>
          <w:b/>
          <w:i/>
          <w:color w:val="000000"/>
          <w:sz w:val="20"/>
          <w:szCs w:val="20"/>
          <w:shd w:val="clear" w:color="auto" w:fill="FFFFFF"/>
        </w:rPr>
        <w:t>)</w:t>
      </w:r>
    </w:p>
    <w:p w:rsidR="00B34731" w:rsidRPr="00B34731" w:rsidRDefault="00B34731" w:rsidP="00B34731">
      <w:pPr>
        <w:ind w:firstLine="709"/>
        <w:jc w:val="both"/>
        <w:rPr>
          <w:i/>
          <w:sz w:val="20"/>
          <w:szCs w:val="20"/>
        </w:rPr>
      </w:pPr>
      <w:r w:rsidRPr="00B34731">
        <w:rPr>
          <w:i/>
          <w:sz w:val="20"/>
          <w:szCs w:val="20"/>
        </w:rPr>
        <w:t xml:space="preserve">Цель выпускной квалификационной работы – предложить рекомендации по совершенствованию правового </w:t>
      </w:r>
      <w:proofErr w:type="gramStart"/>
      <w:r w:rsidRPr="00B34731">
        <w:rPr>
          <w:i/>
          <w:sz w:val="20"/>
          <w:szCs w:val="20"/>
        </w:rPr>
        <w:t>инструментария повышения эффективности противодействия коррупции</w:t>
      </w:r>
      <w:proofErr w:type="gramEnd"/>
      <w:r w:rsidRPr="00B34731">
        <w:rPr>
          <w:i/>
          <w:sz w:val="20"/>
          <w:szCs w:val="20"/>
        </w:rPr>
        <w:t xml:space="preserve"> в современных условиях на муниципальном уровне в Администрации сельского поселения </w:t>
      </w:r>
      <w:proofErr w:type="spellStart"/>
      <w:r w:rsidRPr="00B34731">
        <w:rPr>
          <w:i/>
          <w:sz w:val="20"/>
          <w:szCs w:val="20"/>
        </w:rPr>
        <w:t>Каркатеевы</w:t>
      </w:r>
      <w:proofErr w:type="spellEnd"/>
      <w:r w:rsidRPr="00B34731">
        <w:rPr>
          <w:i/>
          <w:sz w:val="20"/>
          <w:szCs w:val="20"/>
        </w:rPr>
        <w:t>.</w:t>
      </w:r>
      <w:r w:rsidRPr="00B34731">
        <w:rPr>
          <w:i/>
          <w:sz w:val="20"/>
          <w:szCs w:val="20"/>
        </w:rPr>
        <w:cr/>
        <w:t>Достижение поставленной цели определено следующими задачами выпускной квалификационной работы:</w:t>
      </w:r>
    </w:p>
    <w:p w:rsidR="00B34731" w:rsidRPr="00B34731" w:rsidRDefault="00B34731" w:rsidP="00B34731">
      <w:pPr>
        <w:ind w:firstLine="709"/>
        <w:jc w:val="both"/>
        <w:rPr>
          <w:i/>
          <w:sz w:val="20"/>
          <w:szCs w:val="20"/>
        </w:rPr>
      </w:pPr>
      <w:r w:rsidRPr="00B34731">
        <w:rPr>
          <w:i/>
          <w:sz w:val="20"/>
          <w:szCs w:val="20"/>
        </w:rPr>
        <w:t xml:space="preserve">1) раскрыть понятие коррупции и проводимую </w:t>
      </w:r>
      <w:proofErr w:type="spellStart"/>
      <w:r w:rsidRPr="00B34731">
        <w:rPr>
          <w:i/>
          <w:sz w:val="20"/>
          <w:szCs w:val="20"/>
        </w:rPr>
        <w:t>антикоррупционную</w:t>
      </w:r>
      <w:proofErr w:type="spellEnd"/>
      <w:r w:rsidRPr="00B34731">
        <w:rPr>
          <w:i/>
          <w:sz w:val="20"/>
          <w:szCs w:val="20"/>
        </w:rPr>
        <w:t xml:space="preserve"> политику РФ; </w:t>
      </w:r>
    </w:p>
    <w:p w:rsidR="00B34731" w:rsidRPr="00B34731" w:rsidRDefault="00B34731" w:rsidP="00B34731">
      <w:pPr>
        <w:ind w:firstLine="709"/>
        <w:jc w:val="both"/>
        <w:rPr>
          <w:i/>
          <w:sz w:val="20"/>
          <w:szCs w:val="20"/>
        </w:rPr>
      </w:pPr>
      <w:r w:rsidRPr="00B34731">
        <w:rPr>
          <w:i/>
          <w:sz w:val="20"/>
          <w:szCs w:val="20"/>
        </w:rPr>
        <w:t>2) рассмотреть правовые основы повышения эффективности противодействия коррупции;</w:t>
      </w:r>
    </w:p>
    <w:p w:rsidR="00B34731" w:rsidRPr="00B34731" w:rsidRDefault="00B34731" w:rsidP="00B34731">
      <w:pPr>
        <w:ind w:firstLine="709"/>
        <w:jc w:val="both"/>
        <w:rPr>
          <w:i/>
          <w:sz w:val="20"/>
          <w:szCs w:val="20"/>
        </w:rPr>
      </w:pPr>
      <w:r w:rsidRPr="00B34731">
        <w:rPr>
          <w:i/>
          <w:sz w:val="20"/>
          <w:szCs w:val="20"/>
        </w:rPr>
        <w:t xml:space="preserve">3) дать общую характеристику муниципального учреждения «Администрация сельского поселения </w:t>
      </w:r>
      <w:proofErr w:type="spellStart"/>
      <w:r w:rsidRPr="00B34731">
        <w:rPr>
          <w:i/>
          <w:sz w:val="20"/>
          <w:szCs w:val="20"/>
        </w:rPr>
        <w:t>Каркатеевы</w:t>
      </w:r>
      <w:proofErr w:type="spellEnd"/>
      <w:r w:rsidRPr="00B34731">
        <w:rPr>
          <w:i/>
          <w:sz w:val="20"/>
          <w:szCs w:val="20"/>
        </w:rPr>
        <w:t>»;</w:t>
      </w:r>
    </w:p>
    <w:p w:rsidR="00B34731" w:rsidRPr="00B34731" w:rsidRDefault="00B34731" w:rsidP="00B34731">
      <w:pPr>
        <w:ind w:firstLine="709"/>
        <w:jc w:val="both"/>
        <w:rPr>
          <w:i/>
          <w:sz w:val="20"/>
          <w:szCs w:val="20"/>
        </w:rPr>
      </w:pPr>
      <w:r w:rsidRPr="00B34731">
        <w:rPr>
          <w:i/>
          <w:sz w:val="20"/>
          <w:szCs w:val="20"/>
        </w:rPr>
        <w:t xml:space="preserve">4) рассмотреть осуществление мер по противодействию коррупции в границах муниципального образования сельское поселение </w:t>
      </w:r>
      <w:proofErr w:type="spellStart"/>
      <w:r w:rsidRPr="00B34731">
        <w:rPr>
          <w:i/>
          <w:sz w:val="20"/>
          <w:szCs w:val="20"/>
        </w:rPr>
        <w:t>Каркатеевы</w:t>
      </w:r>
      <w:proofErr w:type="spellEnd"/>
      <w:r w:rsidRPr="00B34731">
        <w:rPr>
          <w:i/>
          <w:sz w:val="20"/>
          <w:szCs w:val="20"/>
        </w:rPr>
        <w:t>;</w:t>
      </w:r>
    </w:p>
    <w:p w:rsidR="00B34731" w:rsidRPr="00B34731" w:rsidRDefault="00B34731" w:rsidP="00B34731">
      <w:pPr>
        <w:ind w:firstLine="709"/>
        <w:jc w:val="both"/>
        <w:rPr>
          <w:i/>
          <w:sz w:val="20"/>
          <w:szCs w:val="20"/>
        </w:rPr>
      </w:pPr>
      <w:r w:rsidRPr="00B34731">
        <w:rPr>
          <w:i/>
          <w:sz w:val="20"/>
          <w:szCs w:val="20"/>
        </w:rPr>
        <w:t xml:space="preserve">5) выявить проблемы несовершенства </w:t>
      </w:r>
      <w:proofErr w:type="spellStart"/>
      <w:r w:rsidRPr="00B34731">
        <w:rPr>
          <w:i/>
          <w:sz w:val="20"/>
          <w:szCs w:val="20"/>
        </w:rPr>
        <w:t>антикоррупционной</w:t>
      </w:r>
      <w:proofErr w:type="spellEnd"/>
      <w:r w:rsidRPr="00B34731">
        <w:rPr>
          <w:i/>
          <w:sz w:val="20"/>
          <w:szCs w:val="20"/>
        </w:rPr>
        <w:t xml:space="preserve"> политики  и определить перспективы развития </w:t>
      </w:r>
      <w:proofErr w:type="spellStart"/>
      <w:r w:rsidRPr="00B34731">
        <w:rPr>
          <w:i/>
          <w:sz w:val="20"/>
          <w:szCs w:val="20"/>
        </w:rPr>
        <w:t>антикоррупционных</w:t>
      </w:r>
      <w:proofErr w:type="spellEnd"/>
      <w:r w:rsidRPr="00B34731">
        <w:rPr>
          <w:i/>
          <w:sz w:val="20"/>
          <w:szCs w:val="20"/>
        </w:rPr>
        <w:t xml:space="preserve"> мер, осуществляемых в Российской Федерации на муниципальном уровне.</w:t>
      </w:r>
    </w:p>
    <w:p w:rsidR="00B34731" w:rsidRPr="00B34731" w:rsidRDefault="00B34731" w:rsidP="00B34731">
      <w:pPr>
        <w:ind w:firstLine="709"/>
        <w:jc w:val="both"/>
        <w:rPr>
          <w:i/>
          <w:sz w:val="20"/>
          <w:szCs w:val="20"/>
        </w:rPr>
      </w:pPr>
      <w:r w:rsidRPr="00B34731">
        <w:rPr>
          <w:i/>
          <w:sz w:val="20"/>
          <w:szCs w:val="20"/>
        </w:rPr>
        <w:t xml:space="preserve">Предметом выпускной квалификационной работы являются экономические отношения, возникающие при формировании </w:t>
      </w:r>
      <w:proofErr w:type="spellStart"/>
      <w:r w:rsidRPr="00B34731">
        <w:rPr>
          <w:i/>
          <w:sz w:val="20"/>
          <w:szCs w:val="20"/>
        </w:rPr>
        <w:t>антикоррупционных</w:t>
      </w:r>
      <w:proofErr w:type="spellEnd"/>
      <w:r w:rsidRPr="00B34731">
        <w:rPr>
          <w:i/>
          <w:sz w:val="20"/>
          <w:szCs w:val="20"/>
        </w:rPr>
        <w:t xml:space="preserve"> мер в границах муниципального образования.</w:t>
      </w:r>
    </w:p>
    <w:p w:rsidR="00B34731" w:rsidRPr="00B34731" w:rsidRDefault="00B34731" w:rsidP="00B34731">
      <w:pPr>
        <w:ind w:firstLine="709"/>
        <w:jc w:val="both"/>
        <w:rPr>
          <w:i/>
          <w:sz w:val="20"/>
          <w:szCs w:val="20"/>
        </w:rPr>
      </w:pPr>
      <w:r w:rsidRPr="00B34731">
        <w:rPr>
          <w:i/>
          <w:sz w:val="20"/>
          <w:szCs w:val="20"/>
        </w:rPr>
        <w:t xml:space="preserve">Объектом выпускной квалификационной работы является Администрация сельского поселения </w:t>
      </w:r>
      <w:proofErr w:type="spellStart"/>
      <w:r w:rsidRPr="00B34731">
        <w:rPr>
          <w:i/>
          <w:sz w:val="20"/>
          <w:szCs w:val="20"/>
        </w:rPr>
        <w:t>Каркатеевы</w:t>
      </w:r>
      <w:proofErr w:type="spellEnd"/>
      <w:r w:rsidRPr="00B34731">
        <w:rPr>
          <w:i/>
          <w:sz w:val="20"/>
          <w:szCs w:val="20"/>
        </w:rPr>
        <w:t>.</w:t>
      </w:r>
    </w:p>
    <w:p w:rsidR="000B2736" w:rsidRPr="00C70636" w:rsidRDefault="007F07D7" w:rsidP="005C22A1">
      <w:pPr>
        <w:ind w:firstLine="709"/>
        <w:jc w:val="both"/>
      </w:pPr>
      <w:r w:rsidRPr="00C70636">
        <w:t xml:space="preserve">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w:t>
      </w:r>
      <w:proofErr w:type="gramStart"/>
      <w:r w:rsidRPr="00C70636">
        <w:t>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roofErr w:type="gramEnd"/>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lastRenderedPageBreak/>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 xml:space="preserve">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w:t>
      </w:r>
      <w:proofErr w:type="gramStart"/>
      <w:r w:rsidRPr="005520F2">
        <w:rPr>
          <w:color w:val="000000"/>
        </w:rPr>
        <w:t>на</w:t>
      </w:r>
      <w:proofErr w:type="gramEnd"/>
      <w:r w:rsidRPr="005520F2">
        <w:rPr>
          <w:color w:val="000000"/>
        </w:rPr>
        <w:t>:</w:t>
      </w:r>
    </w:p>
    <w:p w:rsidR="007E507A" w:rsidRDefault="007E507A" w:rsidP="005C22A1">
      <w:pPr>
        <w:ind w:firstLine="709"/>
        <w:jc w:val="both"/>
        <w:rPr>
          <w:color w:val="000000"/>
        </w:rPr>
      </w:pPr>
      <w:r w:rsidRPr="005520F2">
        <w:rPr>
          <w:color w:val="000000"/>
        </w:rPr>
        <w:t xml:space="preserve"> </w:t>
      </w:r>
      <w:r w:rsidR="005520F2" w:rsidRPr="005520F2">
        <w:rPr>
          <w:color w:val="000000"/>
        </w:rPr>
        <w:t xml:space="preserve">- последовательность развития мысли: вначале, прежде всего, затем, во-первых, </w:t>
      </w:r>
      <w:proofErr w:type="gramStart"/>
      <w:r w:rsidR="005520F2" w:rsidRPr="005520F2">
        <w:rPr>
          <w:color w:val="000000"/>
        </w:rPr>
        <w:t>во</w:t>
      </w:r>
      <w:r>
        <w:rPr>
          <w:color w:val="000000"/>
        </w:rPr>
        <w:t xml:space="preserve"> </w:t>
      </w:r>
      <w:r w:rsidR="005520F2" w:rsidRPr="005520F2">
        <w:rPr>
          <w:color w:val="000000"/>
        </w:rPr>
        <w:t>вторых</w:t>
      </w:r>
      <w:proofErr w:type="gramEnd"/>
      <w:r w:rsidR="005520F2" w:rsidRPr="005520F2">
        <w:rPr>
          <w:color w:val="000000"/>
        </w:rPr>
        <w:t>, значит и др.;</w:t>
      </w:r>
    </w:p>
    <w:p w:rsidR="007E507A" w:rsidRDefault="005520F2" w:rsidP="005C22A1">
      <w:pPr>
        <w:ind w:firstLine="709"/>
        <w:jc w:val="both"/>
        <w:rPr>
          <w:color w:val="000000"/>
        </w:rPr>
      </w:pPr>
      <w:r w:rsidRPr="005520F2">
        <w:rPr>
          <w:color w:val="000000"/>
        </w:rPr>
        <w:t xml:space="preserve">- противоречивые отношения: однако, между тем, в то время как, тем не </w:t>
      </w:r>
      <w:proofErr w:type="gramStart"/>
      <w:r w:rsidRPr="005520F2">
        <w:rPr>
          <w:color w:val="000000"/>
        </w:rPr>
        <w:t>менее</w:t>
      </w:r>
      <w:proofErr w:type="gramEnd"/>
      <w:r w:rsidRPr="005520F2">
        <w:rPr>
          <w:color w:val="000000"/>
        </w:rPr>
        <w:t xml:space="preserve">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xml:space="preserve">- переход от одной мысли к другой: прежде чем перейти </w:t>
      </w:r>
      <w:proofErr w:type="gramStart"/>
      <w:r w:rsidRPr="005520F2">
        <w:rPr>
          <w:color w:val="000000"/>
        </w:rPr>
        <w:t>к</w:t>
      </w:r>
      <w:proofErr w:type="gramEnd"/>
      <w:r w:rsidRPr="005520F2">
        <w:rPr>
          <w:color w:val="000000"/>
        </w:rPr>
        <w:t xml:space="preserve"> ..., обратимся к..., рассмотрим, остановимся на..., необходимо рассмотреть;</w:t>
      </w:r>
    </w:p>
    <w:p w:rsidR="007E507A" w:rsidRDefault="005520F2" w:rsidP="005C22A1">
      <w:pPr>
        <w:ind w:firstLine="709"/>
        <w:jc w:val="both"/>
        <w:rPr>
          <w:color w:val="000000"/>
        </w:rPr>
      </w:pPr>
      <w:proofErr w:type="gramStart"/>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roofErr w:type="gramEnd"/>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7E507A" w:rsidRPr="007E507A">
        <w:rPr>
          <w:rStyle w:val="FontStyle11"/>
          <w:sz w:val="24"/>
          <w:szCs w:val="24"/>
        </w:rPr>
        <w:t>государственного/ муниципального управления</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proofErr w:type="gramStart"/>
      <w:r w:rsidRPr="007E507A">
        <w:rPr>
          <w:rStyle w:val="FontStyle11"/>
          <w:sz w:val="24"/>
          <w:szCs w:val="24"/>
        </w:rPr>
        <w:t>В теоретической части могут быть рассмотрены:</w:t>
      </w:r>
      <w:proofErr w:type="gramEnd"/>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proofErr w:type="gramStart"/>
      <w:r w:rsidRPr="007E507A">
        <w:rPr>
          <w:color w:val="000000"/>
        </w:rPr>
        <w:t>2) развертывание произвольно сокращенных слов до полных с заключением дополнительной части слова в прямые скобки;</w:t>
      </w:r>
      <w:proofErr w:type="gramEnd"/>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w:t>
      </w:r>
      <w:proofErr w:type="gramStart"/>
      <w:r w:rsidRPr="007E507A">
        <w:rPr>
          <w:color w:val="000000"/>
        </w:rPr>
        <w:t>«</w:t>
      </w:r>
      <w:proofErr w:type="spellStart"/>
      <w:r w:rsidRPr="007E507A">
        <w:rPr>
          <w:color w:val="000000"/>
        </w:rPr>
        <w:t>Цит</w:t>
      </w:r>
      <w:proofErr w:type="spellEnd"/>
      <w:r w:rsidRPr="007E507A">
        <w:rPr>
          <w:color w:val="000000"/>
        </w:rPr>
        <w:t>.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w:t>
      </w:r>
      <w:proofErr w:type="gramEnd"/>
      <w:r w:rsidRPr="007E507A">
        <w:rPr>
          <w:color w:val="000000"/>
        </w:rPr>
        <w:t xml:space="preserve"> изд., </w:t>
      </w:r>
      <w:proofErr w:type="spellStart"/>
      <w:r w:rsidRPr="007E507A">
        <w:rPr>
          <w:color w:val="000000"/>
        </w:rPr>
        <w:t>перераб</w:t>
      </w:r>
      <w:proofErr w:type="spellEnd"/>
      <w:r w:rsidRPr="007E507A">
        <w:rPr>
          <w:color w:val="000000"/>
        </w:rPr>
        <w:t xml:space="preserve">. и доп. – </w:t>
      </w:r>
      <w:proofErr w:type="spellStart"/>
      <w:r w:rsidRPr="007E507A">
        <w:rPr>
          <w:color w:val="000000"/>
        </w:rPr>
        <w:t>М.:Издательство</w:t>
      </w:r>
      <w:proofErr w:type="spellEnd"/>
      <w:r w:rsidRPr="007E507A">
        <w:rPr>
          <w:color w:val="000000"/>
        </w:rPr>
        <w:t xml:space="preserve"> </w:t>
      </w:r>
      <w:proofErr w:type="spellStart"/>
      <w:r w:rsidRPr="007E507A">
        <w:rPr>
          <w:color w:val="000000"/>
        </w:rPr>
        <w:t>Юрайт</w:t>
      </w:r>
      <w:proofErr w:type="spellEnd"/>
      <w:r w:rsidRPr="007E507A">
        <w:rPr>
          <w:color w:val="000000"/>
        </w:rPr>
        <w:t xml:space="preserve">,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w:t>
      </w:r>
      <w:proofErr w:type="gramStart"/>
      <w:r w:rsidRPr="007E507A">
        <w:rPr>
          <w:color w:val="000000"/>
        </w:rPr>
        <w:t>.</w:t>
      </w:r>
      <w:proofErr w:type="gramEnd"/>
      <w:r w:rsidRPr="007E507A">
        <w:rPr>
          <w:color w:val="000000"/>
        </w:rPr>
        <w:t xml:space="preserve"> - </w:t>
      </w:r>
      <w:proofErr w:type="gramStart"/>
      <w:r w:rsidRPr="007E507A">
        <w:rPr>
          <w:color w:val="000000"/>
        </w:rPr>
        <w:t>е</w:t>
      </w:r>
      <w:proofErr w:type="gramEnd"/>
      <w:r w:rsidRPr="007E507A">
        <w:rPr>
          <w:color w:val="000000"/>
        </w:rPr>
        <w:t>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xml:space="preserve">–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w:t>
      </w:r>
      <w:r w:rsidRPr="002C21D3">
        <w:rPr>
          <w:color w:val="000000"/>
        </w:rPr>
        <w:lastRenderedPageBreak/>
        <w:t>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proofErr w:type="gramStart"/>
      <w:r w:rsidRPr="002C21D3">
        <w:t>Содержание работы должно быть строго логичным, а подразделы – взаимосвязанными в структуре общей логики изложения материала.</w:t>
      </w:r>
      <w:proofErr w:type="gramEnd"/>
      <w:r w:rsidRPr="002C21D3">
        <w:t xml:space="preserve">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w:t>
      </w:r>
      <w:proofErr w:type="spellStart"/>
      <w:r w:rsidR="00DA4476">
        <w:rPr>
          <w:rStyle w:val="fontstyle01"/>
        </w:rPr>
        <w:t>источниковой</w:t>
      </w:r>
      <w:proofErr w:type="spellEnd"/>
      <w:r w:rsidR="00DA4476">
        <w:rPr>
          <w:rStyle w:val="fontstyle01"/>
        </w:rPr>
        <w:t xml:space="preserve">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w:t>
      </w:r>
      <w:proofErr w:type="gramStart"/>
      <w:r w:rsidRPr="004E143A">
        <w:t>4</w:t>
      </w:r>
      <w:proofErr w:type="gramEnd"/>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w:t>
      </w:r>
      <w:proofErr w:type="gramStart"/>
      <w:r w:rsidRPr="004E143A">
        <w:t>правое</w:t>
      </w:r>
      <w:proofErr w:type="gramEnd"/>
      <w:r w:rsidRPr="004E143A">
        <w:t xml:space="preserve">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w:t>
      </w:r>
      <w:proofErr w:type="spellStart"/>
      <w:r w:rsidRPr="004E143A">
        <w:t>TimesNewRoman</w:t>
      </w:r>
      <w:proofErr w:type="spellEnd"/>
      <w:r w:rsidRPr="004E143A">
        <w:t xml:space="preserve">, размер: 14 </w:t>
      </w:r>
      <w:proofErr w:type="spellStart"/>
      <w:r w:rsidRPr="004E143A">
        <w:t>pt</w:t>
      </w:r>
      <w:proofErr w:type="spellEnd"/>
      <w:r w:rsidRPr="004E143A">
        <w:t xml:space="preserve"> (пунктов) (на рисунках и в таблицах допускается применение более мелкого размера шрифта, но не менее 10 </w:t>
      </w:r>
      <w:proofErr w:type="spellStart"/>
      <w:r w:rsidRPr="004E143A">
        <w:t>pt</w:t>
      </w:r>
      <w:proofErr w:type="spellEnd"/>
      <w:r w:rsidRPr="004E143A">
        <w:t xml:space="preserve">).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143A">
        <w:t>ст вкл</w:t>
      </w:r>
      <w:proofErr w:type="gramEnd"/>
      <w:r w:rsidRPr="004E143A">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w:t>
      </w:r>
      <w:proofErr w:type="gramStart"/>
      <w:r w:rsidRPr="004E143A">
        <w:t>кст сл</w:t>
      </w:r>
      <w:proofErr w:type="gramEnd"/>
      <w:r w:rsidRPr="004E143A">
        <w:t>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A33C55" w:rsidRPr="004E143A" w:rsidTr="00826462">
        <w:tc>
          <w:tcPr>
            <w:tcW w:w="2127" w:type="dxa"/>
            <w:vAlign w:val="center"/>
          </w:tcPr>
          <w:p w:rsidR="00A33C55" w:rsidRPr="004E143A" w:rsidRDefault="00721862"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tblPr>
      <w:tblGrid>
        <w:gridCol w:w="2411"/>
        <w:gridCol w:w="8424"/>
      </w:tblGrid>
      <w:tr w:rsidR="00A33C55" w:rsidRPr="004E143A" w:rsidTr="00826462">
        <w:tc>
          <w:tcPr>
            <w:tcW w:w="2411" w:type="dxa"/>
            <w:vAlign w:val="center"/>
          </w:tcPr>
          <w:p w:rsidR="00A33C55" w:rsidRPr="004E143A" w:rsidRDefault="00721862"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tblPr>
      <w:tblGrid>
        <w:gridCol w:w="2127"/>
        <w:gridCol w:w="8469"/>
      </w:tblGrid>
      <w:tr w:rsidR="00A33C55" w:rsidRPr="004E143A" w:rsidTr="00826462">
        <w:tc>
          <w:tcPr>
            <w:tcW w:w="2127" w:type="dxa"/>
            <w:vAlign w:val="center"/>
          </w:tcPr>
          <w:p w:rsidR="00A33C55" w:rsidRPr="004E143A" w:rsidRDefault="00721862"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12"/>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721862">
        <w:rPr>
          <w:noProof/>
        </w:rPr>
        <w:pict>
          <v:shape id="Рисунок 3" o:spid="_x0000_i1029" type="#_x0000_t75" alt="http://doc-style.ru/pic/0.gif" style="width:15pt;height:.75pt;visibility:visible">
            <v:imagedata r:id="rId11" o:title="0"/>
          </v:shape>
        </w:pict>
      </w:r>
      <w:r w:rsidRPr="004E143A">
        <w:t>1) текст</w:t>
      </w:r>
      <w:r w:rsidRPr="004E143A">
        <w:br/>
      </w:r>
      <w:r w:rsidR="00721862">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proofErr w:type="gramStart"/>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w:t>
      </w:r>
      <w:proofErr w:type="gramStart"/>
      <w:r w:rsidRPr="004E143A">
        <w:t xml:space="preserve"> (-) </w:t>
      </w:r>
      <w:proofErr w:type="gramEnd"/>
      <w:r w:rsidRPr="004E143A">
        <w:t>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24191F">
        <w:rPr>
          <w:noProof/>
        </w:rPr>
      </w:r>
      <w:r w:rsidR="0024191F">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24191F">
        <w:rPr>
          <w:noProof/>
        </w:rPr>
      </w:r>
      <w:r w:rsidR="0024191F">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4E143A">
        <w:t>Котлер</w:t>
      </w:r>
      <w:proofErr w:type="spellEnd"/>
      <w:r w:rsidRPr="004E143A">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721862"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t>д</w:t>
      </w:r>
      <w:r w:rsidRPr="004E143A">
        <w:rPr>
          <w:bCs/>
        </w:rPr>
        <w:t>опускаетсяповоротрисунка</w:t>
      </w:r>
      <w:proofErr w:type="spellEnd"/>
      <w:r w:rsidRPr="004E143A">
        <w:t xml:space="preserve"> на 90° </w:t>
      </w:r>
      <w:proofErr w:type="spellStart"/>
      <w:r w:rsidRPr="004E143A">
        <w:rPr>
          <w:bCs/>
        </w:rPr>
        <w:t>противчасовой</w:t>
      </w:r>
      <w:proofErr w:type="spellEnd"/>
      <w:r w:rsidRPr="004E143A">
        <w:t xml:space="preserve"> стрелки относительно страницы (альбомная ориентация). Рисунки, размеры которых больше формата А</w:t>
      </w:r>
      <w:proofErr w:type="gramStart"/>
      <w:r w:rsidRPr="004E143A">
        <w:t>4</w:t>
      </w:r>
      <w:proofErr w:type="gramEnd"/>
      <w:r w:rsidRPr="004E143A">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721862"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721862"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 xml:space="preserve">Группа </w:t>
            </w:r>
            <w:proofErr w:type="gramStart"/>
            <w:r w:rsidRPr="004E143A">
              <w:t>основных</w:t>
            </w:r>
            <w:proofErr w:type="gramEnd"/>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w:t>
      </w:r>
      <w:proofErr w:type="spellStart"/>
      <w:r w:rsidRPr="004E143A">
        <w:t>pt</w:t>
      </w:r>
      <w:proofErr w:type="spellEnd"/>
      <w:r w:rsidRPr="004E143A">
        <w:t xml:space="preserve">.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12"/>
        <w:spacing w:after="0"/>
        <w:jc w:val="center"/>
      </w:pPr>
    </w:p>
    <w:p w:rsidR="00A33C55" w:rsidRPr="004E143A" w:rsidRDefault="00A33C55" w:rsidP="00A33C55">
      <w:pPr>
        <w:pStyle w:val="12"/>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12"/>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12"/>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12"/>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w:t>
      </w:r>
      <w:proofErr w:type="spellStart"/>
      <w:r w:rsidRPr="00707ECD">
        <w:t>КонсультантПлюс</w:t>
      </w:r>
      <w:proofErr w:type="spellEnd"/>
      <w:r w:rsidRPr="00707ECD">
        <w:t xml:space="preserve">: справочно-правовая система [Офиц. сайт]. URL: </w:t>
      </w:r>
      <w:hyperlink r:id="rId15" w:history="1">
        <w:r w:rsidR="00560CE1">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w:t>
      </w:r>
      <w:proofErr w:type="spellStart"/>
      <w:r w:rsidRPr="00707ECD">
        <w:t>КонсультантПлюс</w:t>
      </w:r>
      <w:proofErr w:type="spellEnd"/>
      <w:r w:rsidRPr="00707ECD">
        <w:t xml:space="preserve">: справочно-правовая система [Офиц. сайт]. URL: </w:t>
      </w:r>
      <w:hyperlink r:id="rId16" w:history="1">
        <w:r w:rsidR="00560CE1">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w:t>
      </w:r>
      <w:proofErr w:type="spellStart"/>
      <w:r w:rsidRPr="00707ECD">
        <w:t>изм</w:t>
      </w:r>
      <w:proofErr w:type="spellEnd"/>
      <w:r w:rsidRPr="00707ECD">
        <w:t xml:space="preserve">. от 31.10.2019) (с </w:t>
      </w:r>
      <w:proofErr w:type="spellStart"/>
      <w:r w:rsidRPr="00707ECD">
        <w:t>изм</w:t>
      </w:r>
      <w:proofErr w:type="spellEnd"/>
      <w:r w:rsidRPr="00707ECD">
        <w:t xml:space="preserve">. и доп., вступ. в силу с 29.10.2020) // </w:t>
      </w:r>
      <w:proofErr w:type="spellStart"/>
      <w:r w:rsidRPr="00707ECD">
        <w:t>КонсультантПлюс</w:t>
      </w:r>
      <w:proofErr w:type="spellEnd"/>
      <w:r w:rsidRPr="00707ECD">
        <w:t xml:space="preserve">: справочно-правовая система [Офиц. сайт]. URL: </w:t>
      </w:r>
      <w:hyperlink r:id="rId17" w:history="1">
        <w:r w:rsidR="00560CE1">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w:t>
      </w:r>
      <w:proofErr w:type="spellStart"/>
      <w:r w:rsidRPr="008205F8">
        <w:t>КонсультантПлюс</w:t>
      </w:r>
      <w:proofErr w:type="spellEnd"/>
      <w:r w:rsidRPr="008205F8">
        <w:t xml:space="preserve">: справочно-правовая система [Офиц. сайт]. URL: </w:t>
      </w:r>
      <w:hyperlink r:id="rId18" w:history="1">
        <w:r w:rsidR="00560CE1">
          <w:rPr>
            <w:rStyle w:val="aa"/>
          </w:rPr>
          <w:t>http://www.consultant.ru/</w:t>
        </w:r>
      </w:hyperlink>
      <w:r w:rsidRPr="008205F8">
        <w:t xml:space="preserve"> (дата обращения: 11.</w:t>
      </w:r>
      <w:r>
        <w:t>1</w:t>
      </w:r>
      <w:r w:rsidRPr="008205F8">
        <w:t>1.2020).</w:t>
      </w:r>
    </w:p>
    <w:p w:rsidR="00A33C55" w:rsidRPr="00BB3BB3" w:rsidRDefault="00A33C55" w:rsidP="00A33C55">
      <w:pPr>
        <w:pStyle w:val="12"/>
        <w:numPr>
          <w:ilvl w:val="0"/>
          <w:numId w:val="38"/>
        </w:numPr>
        <w:spacing w:after="0"/>
        <w:ind w:left="0" w:firstLine="720"/>
        <w:jc w:val="both"/>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0"/>
        </w:numPr>
        <w:spacing w:after="0"/>
        <w:ind w:left="0" w:firstLine="0"/>
        <w:jc w:val="both"/>
      </w:pPr>
      <w:proofErr w:type="spellStart"/>
      <w:r w:rsidRPr="008205F8">
        <w:rPr>
          <w:iCs/>
        </w:rPr>
        <w:t>Лихолетов</w:t>
      </w:r>
      <w:proofErr w:type="spellEnd"/>
      <w:r w:rsidRPr="008205F8">
        <w:rPr>
          <w:iCs/>
        </w:rPr>
        <w:t>, В. В. </w:t>
      </w:r>
      <w:r w:rsidRPr="008205F8">
        <w:t xml:space="preserve"> Экономико-правовая защита интеллектуальной собственности : учебное пособие для вузов / В. В. </w:t>
      </w:r>
      <w:proofErr w:type="spellStart"/>
      <w:r w:rsidRPr="008205F8">
        <w:t>Лихолетов</w:t>
      </w:r>
      <w:proofErr w:type="spellEnd"/>
      <w:r w:rsidRPr="008205F8">
        <w:t xml:space="preserve">, О. В. Рязанцева. — Москва : Издательство </w:t>
      </w:r>
      <w:proofErr w:type="spellStart"/>
      <w:r w:rsidRPr="008205F8">
        <w:t>Юрайт</w:t>
      </w:r>
      <w:proofErr w:type="spellEnd"/>
      <w:r w:rsidRPr="008205F8">
        <w:t xml:space="preserve">, 2021. — 195 с. — (Высшее образование). — ISBN 978-5-534-13498-8. — Текст : электронный // ЭБС </w:t>
      </w:r>
      <w:proofErr w:type="spellStart"/>
      <w:r w:rsidRPr="008205F8">
        <w:t>Юрайт</w:t>
      </w:r>
      <w:proofErr w:type="spellEnd"/>
      <w:r w:rsidRPr="008205F8">
        <w:t xml:space="preserve"> [сайт]. — URL: </w:t>
      </w:r>
      <w:hyperlink r:id="rId19" w:history="1">
        <w:r w:rsidR="00560CE1">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proofErr w:type="spellStart"/>
      <w:r w:rsidRPr="008205F8">
        <w:rPr>
          <w:iCs/>
        </w:rPr>
        <w:t>Царенко</w:t>
      </w:r>
      <w:proofErr w:type="spellEnd"/>
      <w:r w:rsidRPr="008205F8">
        <w:rPr>
          <w:iCs/>
        </w:rPr>
        <w:t>, А. С. </w:t>
      </w:r>
      <w:r w:rsidRPr="008205F8">
        <w:t xml:space="preserve"> «Бережливое мышление» в государственном управлении : монография / А. С. </w:t>
      </w:r>
      <w:proofErr w:type="spellStart"/>
      <w:r w:rsidRPr="008205F8">
        <w:t>Царенко</w:t>
      </w:r>
      <w:proofErr w:type="spellEnd"/>
      <w:r w:rsidRPr="008205F8">
        <w:t>, О. Ю. </w:t>
      </w:r>
      <w:proofErr w:type="spellStart"/>
      <w:r w:rsidRPr="008205F8">
        <w:t>Гусельникова</w:t>
      </w:r>
      <w:proofErr w:type="spellEnd"/>
      <w:r w:rsidRPr="008205F8">
        <w:t xml:space="preserve">. — Москва : Издательство </w:t>
      </w:r>
      <w:proofErr w:type="spellStart"/>
      <w:r w:rsidRPr="008205F8">
        <w:t>Юрайт</w:t>
      </w:r>
      <w:proofErr w:type="spellEnd"/>
      <w:r w:rsidRPr="008205F8">
        <w:t>, 202</w:t>
      </w:r>
      <w:r w:rsidR="00B36BB4">
        <w:t>1</w:t>
      </w:r>
      <w:r w:rsidRPr="008205F8">
        <w:t xml:space="preserve">. — 206 с. — (Актуальные монографии). — ISBN 978-5-534-13961-7. — Текст : электронный // ЭБС </w:t>
      </w:r>
      <w:proofErr w:type="spellStart"/>
      <w:r w:rsidRPr="008205F8">
        <w:t>Юрайт</w:t>
      </w:r>
      <w:proofErr w:type="spellEnd"/>
      <w:r w:rsidRPr="008205F8">
        <w:t xml:space="preserve"> [сайт]. — URL: </w:t>
      </w:r>
      <w:hyperlink r:id="rId20" w:history="1">
        <w:r w:rsidR="00560CE1">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8205F8">
        <w:t>Юрайт</w:t>
      </w:r>
      <w:proofErr w:type="spellEnd"/>
      <w:r w:rsidRPr="008205F8">
        <w:t xml:space="preserve">, 2020. — 355 с. — (Профессиональное образование). — ISBN 978-5-534-10264-2. — Текст : электронный // ЭБС </w:t>
      </w:r>
      <w:proofErr w:type="spellStart"/>
      <w:r w:rsidRPr="008205F8">
        <w:t>Юрайт</w:t>
      </w:r>
      <w:proofErr w:type="spellEnd"/>
      <w:r w:rsidRPr="008205F8">
        <w:t xml:space="preserve"> [сайт]. — URL: </w:t>
      </w:r>
      <w:hyperlink r:id="rId21" w:history="1">
        <w:r w:rsidR="00560CE1">
          <w:rPr>
            <w:rStyle w:val="aa"/>
          </w:rPr>
          <w:t>https://urait.ru/bcode/456491</w:t>
        </w:r>
      </w:hyperlink>
    </w:p>
    <w:p w:rsidR="00A33C55" w:rsidRPr="008205F8" w:rsidRDefault="00A33C55" w:rsidP="00A33C55">
      <w:pPr>
        <w:pStyle w:val="af3"/>
        <w:numPr>
          <w:ilvl w:val="0"/>
          <w:numId w:val="40"/>
        </w:numPr>
        <w:ind w:left="0" w:firstLine="0"/>
        <w:jc w:val="both"/>
      </w:pPr>
      <w:proofErr w:type="spellStart"/>
      <w:r w:rsidRPr="008205F8">
        <w:t>Бубнова</w:t>
      </w:r>
      <w:proofErr w:type="spellEnd"/>
      <w:r w:rsidRPr="008205F8">
        <w:t xml:space="preserve">, А.Ю. Социологические исследования востребованных услуг службы занятости населения / А.Ю. </w:t>
      </w:r>
      <w:proofErr w:type="spellStart"/>
      <w:r w:rsidRPr="008205F8">
        <w:t>Бубнова</w:t>
      </w:r>
      <w:proofErr w:type="spellEnd"/>
      <w:r w:rsidRPr="008205F8">
        <w:t xml:space="preserve"> // Научный журнал </w:t>
      </w:r>
      <w:proofErr w:type="spellStart"/>
      <w:r w:rsidRPr="008205F8">
        <w:t>Дискурс</w:t>
      </w:r>
      <w:proofErr w:type="spellEnd"/>
      <w:r w:rsidRPr="008205F8">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12"/>
        <w:spacing w:after="0"/>
        <w:jc w:val="both"/>
      </w:pPr>
    </w:p>
    <w:p w:rsidR="00A33C55" w:rsidRPr="008205F8" w:rsidRDefault="00A33C55" w:rsidP="00A33C55">
      <w:pPr>
        <w:pStyle w:val="12"/>
        <w:numPr>
          <w:ilvl w:val="0"/>
          <w:numId w:val="38"/>
        </w:numPr>
        <w:spacing w:after="0"/>
        <w:ind w:left="0" w:firstLine="720"/>
        <w:jc w:val="center"/>
      </w:pPr>
      <w:r w:rsidRPr="008205F8">
        <w:t>Иностранная литература</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2"/>
        </w:numPr>
        <w:spacing w:after="0"/>
        <w:jc w:val="both"/>
        <w:rPr>
          <w:lang w:val="en-US"/>
        </w:rPr>
      </w:pPr>
      <w:r w:rsidRPr="008205F8">
        <w:rPr>
          <w:lang w:val="en-US"/>
        </w:rPr>
        <w:t xml:space="preserve">An Interview with Douglass C. North // </w:t>
      </w:r>
      <w:proofErr w:type="gramStart"/>
      <w:r w:rsidRPr="008205F8">
        <w:rPr>
          <w:lang w:val="en-US"/>
        </w:rPr>
        <w:t>The</w:t>
      </w:r>
      <w:proofErr w:type="gramEnd"/>
      <w:r w:rsidRPr="008205F8">
        <w:rPr>
          <w:lang w:val="en-US"/>
        </w:rPr>
        <w:t xml:space="preserve"> Newsletter of The </w:t>
      </w:r>
      <w:proofErr w:type="spellStart"/>
      <w:r w:rsidRPr="008205F8">
        <w:rPr>
          <w:lang w:val="en-US"/>
        </w:rPr>
        <w:t>Cliometric</w:t>
      </w:r>
      <w:proofErr w:type="spellEnd"/>
      <w:r w:rsidRPr="008205F8">
        <w:rPr>
          <w:lang w:val="en-US"/>
        </w:rPr>
        <w:t xml:space="preserve"> Society. - 2003. - Vol. 8. - N 3. - P. 23–28. </w:t>
      </w:r>
    </w:p>
    <w:p w:rsidR="00A33C55" w:rsidRPr="008205F8" w:rsidRDefault="00A33C55" w:rsidP="00A33C55">
      <w:pPr>
        <w:pStyle w:val="12"/>
        <w:numPr>
          <w:ilvl w:val="0"/>
          <w:numId w:val="42"/>
        </w:numPr>
        <w:spacing w:after="0"/>
        <w:jc w:val="both"/>
        <w:rPr>
          <w:lang w:val="en-US"/>
        </w:rPr>
      </w:pPr>
      <w:proofErr w:type="spellStart"/>
      <w:r w:rsidRPr="008205F8">
        <w:rPr>
          <w:lang w:val="en-US"/>
        </w:rPr>
        <w:t>Burkhead</w:t>
      </w:r>
      <w:proofErr w:type="spellEnd"/>
      <w:r w:rsidRPr="008205F8">
        <w:rPr>
          <w:lang w:val="en-US"/>
        </w:rPr>
        <w:t xml:space="preserve">,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A33C55" w:rsidRPr="008205F8" w:rsidRDefault="00A33C55" w:rsidP="00A33C55">
      <w:pPr>
        <w:pStyle w:val="12"/>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12"/>
        <w:numPr>
          <w:ilvl w:val="0"/>
          <w:numId w:val="38"/>
        </w:numPr>
        <w:spacing w:after="0"/>
        <w:ind w:left="0" w:firstLine="720"/>
        <w:jc w:val="center"/>
        <w:rPr>
          <w:b/>
          <w:lang w:val="en-US"/>
        </w:rPr>
      </w:pPr>
    </w:p>
    <w:p w:rsidR="00A33C55" w:rsidRPr="008205F8" w:rsidRDefault="00A33C55" w:rsidP="00A33C55">
      <w:pPr>
        <w:pStyle w:val="12"/>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proofErr w:type="spellStart"/>
      <w:r w:rsidRPr="008205F8">
        <w:lastRenderedPageBreak/>
        <w:t>Тарманова</w:t>
      </w:r>
      <w:proofErr w:type="spellEnd"/>
      <w:r w:rsidRPr="008205F8">
        <w:t xml:space="preserve"> В.С. Выплата накопительной части пенсии и порядок ее формирования / В.С. </w:t>
      </w:r>
      <w:proofErr w:type="spellStart"/>
      <w:r w:rsidRPr="008205F8">
        <w:t>Тарманова</w:t>
      </w:r>
      <w:proofErr w:type="spellEnd"/>
      <w:r w:rsidRPr="008205F8">
        <w:t xml:space="preserve"> // [Электронный ресурс] — </w:t>
      </w:r>
      <w:hyperlink r:id="rId22" w:history="1">
        <w:r w:rsidR="00560CE1">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560CE1">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560CE1">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eastAsia="Calibri"/>
          <w:lang w:eastAsia="en-US"/>
        </w:rPr>
        <w:t>З</w:t>
      </w:r>
      <w:proofErr w:type="gramEnd"/>
      <w:r w:rsidRPr="004E143A">
        <w:rPr>
          <w:rFonts w:eastAsia="Calibri"/>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eastAsia="Calibri"/>
          <w:lang w:eastAsia="en-US"/>
        </w:rPr>
        <w:t xml:space="preserve"> А</w:t>
      </w:r>
      <w:proofErr w:type="gramEnd"/>
      <w:r w:rsidRPr="004E143A">
        <w:rPr>
          <w:rFonts w:eastAsia="Calibri"/>
          <w:lang w:eastAsia="en-US"/>
        </w:rPr>
        <w:t>".</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xml:space="preserve">– </w:t>
      </w:r>
      <w:proofErr w:type="gramStart"/>
      <w:r w:rsidRPr="004E143A">
        <w:t>перед</w:t>
      </w:r>
      <w:proofErr w:type="gramEnd"/>
      <w:r w:rsidRPr="004E143A">
        <w:t xml:space="preserve">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t>х</w:t>
      </w:r>
      <w:proofErr w:type="spellEnd"/>
      <w:r w:rsidRPr="004E143A">
        <w:t>»);</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12"/>
        <w:numPr>
          <w:ilvl w:val="0"/>
          <w:numId w:val="38"/>
        </w:numPr>
        <w:spacing w:after="0"/>
        <w:ind w:left="0" w:firstLine="720"/>
      </w:pPr>
      <w:r w:rsidRPr="004E143A">
        <w:tab/>
      </w:r>
    </w:p>
    <w:p w:rsidR="00A33C55" w:rsidRPr="004E143A" w:rsidRDefault="00A33C55" w:rsidP="00A33C55">
      <w:pPr>
        <w:pStyle w:val="12"/>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proofErr w:type="spellStart"/>
      <w:r w:rsidRPr="004E143A">
        <w:t>D</w:t>
      </w:r>
      <w:r w:rsidRPr="004E143A">
        <w:rPr>
          <w:vertAlign w:val="subscript"/>
        </w:rPr>
        <w:t>t</w:t>
      </w:r>
      <w:proofErr w:type="spellEnd"/>
      <w:r w:rsidRPr="004E143A">
        <w:t xml:space="preserve"> = D</w:t>
      </w:r>
      <w:r w:rsidRPr="004E143A">
        <w:rPr>
          <w:vertAlign w:val="subscript"/>
        </w:rPr>
        <w:t xml:space="preserve">t-1 </w:t>
      </w:r>
      <w:proofErr w:type="spellStart"/>
      <w:r w:rsidRPr="004E143A">
        <w:t>х</w:t>
      </w:r>
      <w:proofErr w:type="spellEnd"/>
      <w:r w:rsidRPr="004E143A">
        <w:t xml:space="preserve">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xml:space="preserve"> где    </w:t>
      </w:r>
      <w:proofErr w:type="spellStart"/>
      <w:r w:rsidRPr="004E143A">
        <w:t>D</w:t>
      </w:r>
      <w:r w:rsidRPr="004E143A">
        <w:rPr>
          <w:vertAlign w:val="subscript"/>
        </w:rPr>
        <w:t>t</w:t>
      </w:r>
      <w:proofErr w:type="spellEnd"/>
      <w:r w:rsidRPr="004E143A">
        <w:t xml:space="preserve"> – дивиденд на одну акцию в момент времени </w:t>
      </w:r>
      <w:proofErr w:type="spellStart"/>
      <w:r w:rsidRPr="004E143A">
        <w:t>t</w:t>
      </w:r>
      <w:proofErr w:type="spellEnd"/>
      <w:r w:rsidRPr="004E143A">
        <w: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proofErr w:type="spellStart"/>
      <w:r w:rsidRPr="004743E5">
        <w:t>g</w:t>
      </w:r>
      <w:proofErr w:type="spellEnd"/>
      <w:r w:rsidRPr="004743E5">
        <w:t xml:space="preserve">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proofErr w:type="gramStart"/>
      <w:r w:rsidRPr="00373A6D">
        <w:rPr>
          <w:b w:val="0"/>
        </w:rPr>
        <w:t>Обучающийся</w:t>
      </w:r>
      <w:proofErr w:type="gramEnd"/>
      <w:r w:rsidRPr="00373A6D">
        <w:rPr>
          <w:b w:val="0"/>
        </w:rPr>
        <w:t xml:space="preserve">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D06921">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D06921">
        <w:t>ИМЕНД</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кафедрой </w:t>
      </w:r>
      <w:r w:rsidR="00D06921">
        <w:t>ИМЕНД</w:t>
      </w:r>
      <w:r w:rsidR="00826462" w:rsidRPr="00826462">
        <w:t xml:space="preserve">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D06921">
        <w:t xml:space="preserve">ИМЕНД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lastRenderedPageBreak/>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w:t>
      </w:r>
      <w:proofErr w:type="spellStart"/>
      <w:r w:rsidRPr="00373A6D">
        <w:t>востребованность</w:t>
      </w:r>
      <w:proofErr w:type="spellEnd"/>
      <w:r w:rsidRPr="00373A6D">
        <w:t xml:space="preserve"> решения поставленных задач </w:t>
      </w:r>
    </w:p>
    <w:p w:rsidR="00A74912" w:rsidRPr="00373A6D" w:rsidRDefault="00A74912" w:rsidP="00373A6D">
      <w:pPr>
        <w:numPr>
          <w:ilvl w:val="0"/>
          <w:numId w:val="6"/>
        </w:numPr>
        <w:ind w:left="0"/>
        <w:jc w:val="both"/>
      </w:pPr>
      <w:r w:rsidRPr="00373A6D">
        <w:t xml:space="preserve">Соответствие темы и содержания работы направлению </w:t>
      </w:r>
      <w:proofErr w:type="spellStart"/>
      <w:r w:rsidRPr="00373A6D">
        <w:t>бакалавриата</w:t>
      </w:r>
      <w:proofErr w:type="spellEnd"/>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 xml:space="preserve">Рецензент в обязательном порядке должен указать в </w:t>
      </w:r>
      <w:proofErr w:type="gramStart"/>
      <w:r w:rsidRPr="00373A6D">
        <w:t>рецензии</w:t>
      </w:r>
      <w:proofErr w:type="gramEnd"/>
      <w:r w:rsidRPr="00373A6D">
        <w:t xml:space="preserve">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w:t>
      </w:r>
      <w:r w:rsidR="00826462" w:rsidRPr="00373A6D">
        <w:t>»</w:t>
      </w:r>
      <w:r w:rsidRPr="00373A6D">
        <w:t xml:space="preserve"> является </w:t>
      </w:r>
      <w:proofErr w:type="spellStart"/>
      <w:r w:rsidRPr="00373A6D">
        <w:t>законченн</w:t>
      </w:r>
      <w:r w:rsidR="00B36BB4">
        <w:t>а</w:t>
      </w:r>
      <w:proofErr w:type="spellEnd"/>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826462" w:rsidRPr="00373A6D">
        <w:t>государственное и муниципальное управление</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 xml:space="preserve">результаты проведенного исследования (анализа общих значимых для раскрытия темы показателей и непосредственно </w:t>
      </w:r>
      <w:proofErr w:type="gramStart"/>
      <w:r w:rsidRPr="00373A6D">
        <w:t>тех процессов</w:t>
      </w:r>
      <w:proofErr w:type="gramEnd"/>
      <w:r w:rsidRPr="00373A6D">
        <w:t>,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lastRenderedPageBreak/>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 xml:space="preserve">Далее рекомендуется конкретно и лаконично обосновать актуальность темы в научном и прикладном аспекте. Например: </w:t>
      </w:r>
      <w:proofErr w:type="gramStart"/>
      <w:r w:rsidRPr="00011745">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AA48DC" w:rsidRPr="00011745" w:rsidRDefault="00B53601" w:rsidP="00B31A58">
      <w:pPr>
        <w:ind w:firstLine="709"/>
        <w:jc w:val="both"/>
      </w:pPr>
      <w:r w:rsidRPr="00011745">
        <w:lastRenderedPageBreak/>
        <w:t xml:space="preserve">Не </w:t>
      </w:r>
      <w:proofErr w:type="gramStart"/>
      <w:r w:rsidRPr="00011745">
        <w:t>позднее</w:t>
      </w:r>
      <w:proofErr w:type="gramEnd"/>
      <w:r w:rsidRPr="00011745">
        <w:t xml:space="preserve"> чем </w:t>
      </w:r>
      <w:r w:rsidRPr="00F75718">
        <w:rPr>
          <w:b/>
        </w:rPr>
        <w:t xml:space="preserve">за </w:t>
      </w:r>
      <w:r w:rsidR="00F75718" w:rsidRPr="00F75718">
        <w:rPr>
          <w:b/>
        </w:rPr>
        <w:t>10</w:t>
      </w:r>
      <w:r w:rsidRPr="00F75718">
        <w:rPr>
          <w:b/>
        </w:rPr>
        <w:t xml:space="preserve"> (</w:t>
      </w:r>
      <w:r w:rsidR="00F75718" w:rsidRPr="00F75718">
        <w:rPr>
          <w:b/>
        </w:rPr>
        <w:t>десять) календарных дней</w:t>
      </w:r>
      <w:r w:rsidRPr="00011745">
        <w:t xml:space="preserve"> до дня защиты выпускной квалификационной работы в государственную экзаменационную комиссию передается:</w:t>
      </w: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proofErr w:type="spellStart"/>
      <w:r w:rsidRPr="00011745">
        <w:rPr>
          <w:b/>
        </w:rPr>
        <w:t>ВКР_Иванов_И.И</w:t>
      </w:r>
      <w:proofErr w:type="spellEnd"/>
      <w:r w:rsidRPr="00011745">
        <w:rPr>
          <w:b/>
        </w:rPr>
        <w:t>.</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xml:space="preserve">:       </w:t>
      </w:r>
      <w:proofErr w:type="spellStart"/>
      <w:r w:rsidRPr="00011745">
        <w:rPr>
          <w:b/>
        </w:rPr>
        <w:t>ВКР_Иванов_И.И</w:t>
      </w:r>
      <w:proofErr w:type="spellEnd"/>
      <w:r w:rsidRPr="00011745">
        <w:rPr>
          <w:b/>
        </w:rPr>
        <w:t>.</w:t>
      </w:r>
      <w:proofErr w:type="spellStart"/>
      <w:r w:rsidRPr="00011745">
        <w:rPr>
          <w:b/>
          <w:lang w:val="en-US"/>
        </w:rPr>
        <w:t>pdf</w:t>
      </w:r>
      <w:proofErr w:type="spellEnd"/>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proofErr w:type="spellStart"/>
      <w:r w:rsidRPr="00011745">
        <w:rPr>
          <w:b/>
        </w:rPr>
        <w:t>ВКР_Иванов_И.И</w:t>
      </w:r>
      <w:proofErr w:type="spellEnd"/>
      <w:r w:rsidRPr="00011745">
        <w:rPr>
          <w:b/>
        </w:rPr>
        <w:t>.</w:t>
      </w:r>
      <w:proofErr w:type="spellStart"/>
      <w:r w:rsidRPr="00011745">
        <w:rPr>
          <w:b/>
          <w:lang w:val="en-US"/>
        </w:rPr>
        <w:t>ppt</w:t>
      </w:r>
      <w:proofErr w:type="spellEnd"/>
      <w:r w:rsidRPr="00011745">
        <w:t>,</w:t>
      </w:r>
    </w:p>
    <w:p w:rsidR="00CF4ADB" w:rsidRPr="00011745" w:rsidRDefault="00CF4ADB" w:rsidP="00CF4ADB">
      <w:pPr>
        <w:numPr>
          <w:ilvl w:val="0"/>
          <w:numId w:val="32"/>
        </w:numPr>
        <w:rPr>
          <w:b/>
        </w:rPr>
      </w:pPr>
      <w:r w:rsidRPr="00011745">
        <w:t>файл отчета системы «</w:t>
      </w:r>
      <w:proofErr w:type="spellStart"/>
      <w:r w:rsidRPr="00011745">
        <w:t>Антиплагиат</w:t>
      </w:r>
      <w:proofErr w:type="spellEnd"/>
      <w:r w:rsidRPr="00011745">
        <w:t xml:space="preserve">» в формате:  </w:t>
      </w:r>
      <w:proofErr w:type="spellStart"/>
      <w:r w:rsidRPr="00011745">
        <w:rPr>
          <w:b/>
        </w:rPr>
        <w:t>Антиплагиат_ВКР_Иванов_И.И</w:t>
      </w:r>
      <w:proofErr w:type="spellEnd"/>
      <w:r w:rsidRPr="00011745">
        <w:rPr>
          <w:b/>
        </w:rPr>
        <w:t>.</w:t>
      </w:r>
      <w:proofErr w:type="spellStart"/>
      <w:r w:rsidRPr="00011745">
        <w:rPr>
          <w:b/>
          <w:lang w:val="en-US"/>
        </w:rPr>
        <w:t>pdf</w:t>
      </w:r>
      <w:proofErr w:type="spellEnd"/>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 xml:space="preserve">образовательной среде (в </w:t>
      </w:r>
      <w:proofErr w:type="spellStart"/>
      <w:r w:rsidR="00AA48DC" w:rsidRPr="00011745">
        <w:t>портфолио</w:t>
      </w:r>
      <w:proofErr w:type="spellEnd"/>
      <w:r w:rsidR="00AA48DC" w:rsidRPr="00011745">
        <w:t xml:space="preserve">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lastRenderedPageBreak/>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твердые обложки работа представляется руководителю за неделю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 xml:space="preserve">готовности к самостоятельной работе, широте его кругозора, умении публично </w:t>
      </w:r>
      <w:proofErr w:type="gramStart"/>
      <w:r w:rsidRPr="00516F60">
        <w:rPr>
          <w:rStyle w:val="fontstyle01"/>
        </w:rPr>
        <w:t>выступать</w:t>
      </w:r>
      <w:proofErr w:type="gramEnd"/>
      <w:r w:rsidRPr="00516F60">
        <w:rPr>
          <w:rStyle w:val="fontstyle01"/>
        </w:rPr>
        <w:t xml:space="preserve">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w:t>
      </w:r>
      <w:proofErr w:type="gramStart"/>
      <w:r w:rsidRPr="00516F60">
        <w:t>позднее</w:t>
      </w:r>
      <w:proofErr w:type="gramEnd"/>
      <w:r w:rsidRPr="00516F60">
        <w:t xml:space="preserve">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lastRenderedPageBreak/>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lastRenderedPageBreak/>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 xml:space="preserve">роннее и глубокое освещение избранной темы в тесной взаимосвязи с практикой, а ее автор показал </w:t>
      </w:r>
      <w:r w:rsidR="00E164F8" w:rsidRPr="00516F60">
        <w:rPr>
          <w:rStyle w:val="FontStyle37"/>
          <w:sz w:val="24"/>
          <w:szCs w:val="24"/>
        </w:rPr>
        <w:lastRenderedPageBreak/>
        <w:t>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w:t>
      </w:r>
      <w:proofErr w:type="gramStart"/>
      <w:r w:rsidRPr="00516F60">
        <w:rPr>
          <w:rStyle w:val="FontStyle37"/>
          <w:sz w:val="24"/>
          <w:szCs w:val="24"/>
        </w:rPr>
        <w:t>основным</w:t>
      </w:r>
      <w:proofErr w:type="gramEnd"/>
      <w:r w:rsidRPr="00516F60">
        <w:rPr>
          <w:rStyle w:val="FontStyle37"/>
          <w:sz w:val="24"/>
          <w:szCs w:val="24"/>
        </w:rPr>
        <w:t xml:space="preserve">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 xml:space="preserve">Автор выпускной работы </w:t>
      </w:r>
      <w:proofErr w:type="gramStart"/>
      <w:r w:rsidR="002D4275" w:rsidRPr="00516F60">
        <w:rPr>
          <w:rStyle w:val="FontStyle37"/>
          <w:sz w:val="24"/>
          <w:szCs w:val="24"/>
        </w:rPr>
        <w:t>посредст</w:t>
      </w:r>
      <w:r w:rsidRPr="00516F60">
        <w:rPr>
          <w:rStyle w:val="FontStyle37"/>
          <w:sz w:val="24"/>
          <w:szCs w:val="24"/>
        </w:rPr>
        <w:t>венно</w:t>
      </w:r>
      <w:proofErr w:type="gramEnd"/>
      <w:r w:rsidRPr="00516F60">
        <w:rPr>
          <w:rStyle w:val="FontStyle37"/>
          <w:sz w:val="24"/>
          <w:szCs w:val="24"/>
        </w:rPr>
        <w:t xml:space="preserve">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proofErr w:type="gramStart"/>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w:t>
      </w:r>
      <w:proofErr w:type="gramEnd"/>
      <w:r w:rsidRPr="00516F60">
        <w:rPr>
          <w:rStyle w:val="FontStyle37"/>
          <w:sz w:val="24"/>
          <w:szCs w:val="24"/>
        </w:rPr>
        <w:t xml:space="preserve">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12"/>
        <w:shd w:val="clear" w:color="auto" w:fill="FFFFFF"/>
        <w:spacing w:after="0"/>
        <w:jc w:val="center"/>
        <w:rPr>
          <w:sz w:val="28"/>
          <w:szCs w:val="28"/>
        </w:rPr>
      </w:pPr>
    </w:p>
    <w:p w:rsidR="001A6C63" w:rsidRPr="000D3DE1" w:rsidRDefault="001A6C63" w:rsidP="001A6C63">
      <w:pPr>
        <w:jc w:val="right"/>
        <w:outlineLvl w:val="0"/>
      </w:pPr>
      <w:r w:rsidRPr="000D3DE1">
        <w:t>Приложение</w:t>
      </w:r>
      <w:proofErr w:type="gramStart"/>
      <w:r w:rsidRPr="000D3DE1">
        <w:t xml:space="preserve"> А</w:t>
      </w:r>
      <w:proofErr w:type="gramEnd"/>
    </w:p>
    <w:p w:rsidR="001A6C63" w:rsidRPr="00B76F30" w:rsidRDefault="001A6C63" w:rsidP="001A6C63">
      <w:pPr>
        <w:jc w:val="right"/>
        <w:outlineLvl w:val="0"/>
        <w:rPr>
          <w:b/>
          <w:highlight w:val="yellow"/>
        </w:rPr>
      </w:pPr>
    </w:p>
    <w:tbl>
      <w:tblPr>
        <w:tblW w:w="9322" w:type="dxa"/>
        <w:tblLayout w:type="fixed"/>
        <w:tblLook w:val="000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proofErr w:type="spellStart"/>
            <w:r w:rsidRPr="005449F9">
              <w:rPr>
                <w:sz w:val="20"/>
                <w:szCs w:val="20"/>
              </w:rPr>
              <w:t>Рук-ль</w:t>
            </w:r>
            <w:proofErr w:type="spellEnd"/>
            <w:r w:rsidRPr="005449F9">
              <w:rPr>
                <w:sz w:val="20"/>
                <w:szCs w:val="20"/>
              </w:rPr>
              <w:t xml:space="preserve">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sidR="00AD4821">
              <w:rPr>
                <w:sz w:val="20"/>
                <w:szCs w:val="20"/>
              </w:rPr>
              <w:t xml:space="preserve">О.Н. </w:t>
            </w:r>
            <w:proofErr w:type="spellStart"/>
            <w:r w:rsidR="00AD4821">
              <w:rPr>
                <w:sz w:val="20"/>
                <w:szCs w:val="20"/>
              </w:rPr>
              <w:t>Лучко</w:t>
            </w:r>
            <w:proofErr w:type="spellEnd"/>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w:t>
            </w:r>
            <w:r w:rsidR="00AD4821">
              <w:rPr>
                <w:rStyle w:val="fontstyle01"/>
              </w:rPr>
              <w:t>ИМЕНД</w:t>
            </w:r>
          </w:p>
          <w:p w:rsidR="001A6C63" w:rsidRPr="0031169A" w:rsidRDefault="001A6C63" w:rsidP="00D03481">
            <w:pPr>
              <w:jc w:val="center"/>
              <w:rPr>
                <w:sz w:val="20"/>
                <w:szCs w:val="20"/>
              </w:rPr>
            </w:pPr>
            <w:r w:rsidRPr="0031169A">
              <w:rPr>
                <w:sz w:val="20"/>
                <w:szCs w:val="20"/>
              </w:rPr>
              <w:t>к.</w:t>
            </w:r>
            <w:r w:rsidR="00AD4821">
              <w:rPr>
                <w:sz w:val="20"/>
                <w:szCs w:val="20"/>
              </w:rPr>
              <w:t>п</w:t>
            </w:r>
            <w:r w:rsidRPr="0031169A">
              <w:rPr>
                <w:sz w:val="20"/>
                <w:szCs w:val="20"/>
              </w:rPr>
              <w:t xml:space="preserve">.н., </w:t>
            </w:r>
            <w:r w:rsidR="00AD4821">
              <w:rPr>
                <w:sz w:val="20"/>
                <w:szCs w:val="20"/>
              </w:rPr>
              <w:t xml:space="preserve">профессору О.Н. </w:t>
            </w:r>
            <w:proofErr w:type="spellStart"/>
            <w:r w:rsidR="00AD4821">
              <w:rPr>
                <w:sz w:val="20"/>
                <w:szCs w:val="20"/>
              </w:rPr>
              <w:t>Лучко</w:t>
            </w:r>
            <w:proofErr w:type="spellEnd"/>
          </w:p>
          <w:p w:rsidR="001A6C63" w:rsidRPr="0031169A" w:rsidRDefault="001A6C63" w:rsidP="00D03481">
            <w:pPr>
              <w:pBdr>
                <w:bottom w:val="single" w:sz="12" w:space="1" w:color="auto"/>
              </w:pBdr>
              <w:jc w:val="center"/>
              <w:rPr>
                <w:sz w:val="20"/>
                <w:szCs w:val="20"/>
              </w:rPr>
            </w:pPr>
            <w:r w:rsidRPr="0031169A">
              <w:rPr>
                <w:sz w:val="20"/>
                <w:szCs w:val="20"/>
              </w:rPr>
              <w:t>Студент</w:t>
            </w:r>
            <w:proofErr w:type="gramStart"/>
            <w:r w:rsidRPr="0031169A">
              <w:rPr>
                <w:sz w:val="20"/>
                <w:szCs w:val="20"/>
              </w:rPr>
              <w:t>а(</w:t>
            </w:r>
            <w:proofErr w:type="spellStart"/>
            <w:proofErr w:type="gramEnd"/>
            <w:r w:rsidRPr="0031169A">
              <w:rPr>
                <w:sz w:val="20"/>
                <w:szCs w:val="20"/>
              </w:rPr>
              <w:t>ки</w:t>
            </w:r>
            <w:proofErr w:type="spellEnd"/>
            <w:r w:rsidRPr="0031169A">
              <w:rPr>
                <w:sz w:val="20"/>
                <w:szCs w:val="20"/>
              </w:rPr>
              <w:t>) ____ курса ___________ формы обучения по направлению подготовки</w:t>
            </w:r>
          </w:p>
          <w:p w:rsidR="001A6C63" w:rsidRPr="0031169A" w:rsidRDefault="001A6C63" w:rsidP="00AD4821">
            <w:pPr>
              <w:pBdr>
                <w:bottom w:val="single" w:sz="12" w:space="1" w:color="auto"/>
              </w:pBdr>
              <w:jc w:val="center"/>
              <w:rPr>
                <w:sz w:val="20"/>
                <w:szCs w:val="20"/>
              </w:rPr>
            </w:pPr>
            <w:r w:rsidRPr="0031169A">
              <w:rPr>
                <w:sz w:val="20"/>
                <w:szCs w:val="20"/>
              </w:rPr>
              <w:t>«</w:t>
            </w:r>
            <w:r w:rsidR="00AD4821">
              <w:rPr>
                <w:sz w:val="20"/>
                <w:szCs w:val="20"/>
              </w:rPr>
              <w:t>Реклама и связь с общественностью»</w:t>
            </w:r>
            <w:r w:rsidRPr="0031169A">
              <w:rPr>
                <w:sz w:val="20"/>
                <w:szCs w:val="20"/>
              </w:rPr>
              <w:t xml:space="preserve">  «__________________________»</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AD4821" w:rsidP="001A6C63">
      <w:pPr>
        <w:pStyle w:val="1"/>
        <w:rPr>
          <w:b w:val="0"/>
        </w:rPr>
      </w:pPr>
      <w:r>
        <w:t>Заявление</w:t>
      </w:r>
      <w:r w:rsidR="001A6C63" w:rsidRPr="00624187">
        <w:t xml:space="preserve">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00AD4821">
        <w:t>р</w:t>
      </w:r>
      <w:r w:rsidRPr="00624187">
        <w:t>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AD4821" w:rsidP="001A6C63">
      <w:pPr>
        <w:jc w:val="right"/>
      </w:pPr>
      <w:r>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lastRenderedPageBreak/>
        <w:t>Приложение</w:t>
      </w:r>
      <w:proofErr w:type="gramStart"/>
      <w:r w:rsidRPr="000D3DE1">
        <w:rPr>
          <w:rStyle w:val="FontStyle42"/>
          <w:sz w:val="24"/>
          <w:szCs w:val="24"/>
        </w:rPr>
        <w:t xml:space="preserve"> Б</w:t>
      </w:r>
      <w:proofErr w:type="gramEnd"/>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12"/>
        <w:spacing w:line="384" w:lineRule="atLeast"/>
        <w:jc w:val="center"/>
        <w:rPr>
          <w:sz w:val="28"/>
          <w:szCs w:val="28"/>
        </w:rPr>
      </w:pPr>
      <w:r w:rsidRPr="00CF1FF6">
        <w:rPr>
          <w:sz w:val="28"/>
          <w:szCs w:val="28"/>
        </w:rPr>
        <w:t>(</w:t>
      </w:r>
      <w:r w:rsidRPr="00CF1FF6">
        <w:rPr>
          <w:color w:val="000000"/>
          <w:sz w:val="28"/>
          <w:szCs w:val="28"/>
        </w:rPr>
        <w:t>ЧУОО ВО «</w:t>
      </w:r>
      <w:proofErr w:type="spellStart"/>
      <w:r w:rsidRPr="00CF1FF6">
        <w:rPr>
          <w:color w:val="000000"/>
          <w:sz w:val="28"/>
          <w:szCs w:val="28"/>
        </w:rPr>
        <w:t>ОмГА</w:t>
      </w:r>
      <w:proofErr w:type="spellEnd"/>
      <w:r w:rsidRPr="00CF1FF6">
        <w:rPr>
          <w:color w:val="000000"/>
          <w:sz w:val="28"/>
          <w:szCs w:val="28"/>
        </w:rPr>
        <w:t>»)</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w:t>
      </w:r>
      <w:r w:rsidR="00AD4821">
        <w:rPr>
          <w:color w:val="000000"/>
          <w:sz w:val="28"/>
          <w:szCs w:val="28"/>
        </w:rPr>
        <w:t xml:space="preserve">Информатики, математики и </w:t>
      </w:r>
      <w:proofErr w:type="spellStart"/>
      <w:proofErr w:type="gramStart"/>
      <w:r w:rsidR="00AD4821">
        <w:rPr>
          <w:color w:val="000000"/>
          <w:sz w:val="28"/>
          <w:szCs w:val="28"/>
        </w:rPr>
        <w:t>естественно-научных</w:t>
      </w:r>
      <w:proofErr w:type="spellEnd"/>
      <w:proofErr w:type="gramEnd"/>
      <w:r w:rsidR="00AD4821">
        <w:rPr>
          <w:color w:val="000000"/>
          <w:sz w:val="28"/>
          <w:szCs w:val="28"/>
        </w:rPr>
        <w:t xml:space="preserve"> дисциплин</w:t>
      </w:r>
      <w:r w:rsidRPr="00CF1FF6">
        <w:rPr>
          <w:color w:val="000000"/>
          <w:sz w:val="28"/>
          <w:szCs w:val="28"/>
        </w:rPr>
        <w:t xml:space="preserve">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proofErr w:type="gramStart"/>
      <w:r w:rsidRPr="00CF1FF6">
        <w:rPr>
          <w:sz w:val="28"/>
          <w:szCs w:val="28"/>
        </w:rPr>
        <w:t>Допущена</w:t>
      </w:r>
      <w:proofErr w:type="gramEnd"/>
      <w:r w:rsidRPr="00CF1FF6">
        <w:rPr>
          <w:sz w:val="28"/>
          <w:szCs w:val="28"/>
        </w:rPr>
        <w:t xml:space="preserve">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w:t>
      </w:r>
      <w:r w:rsidR="00AD4821">
        <w:rPr>
          <w:sz w:val="28"/>
          <w:szCs w:val="28"/>
        </w:rPr>
        <w:t>п</w:t>
      </w:r>
      <w:r w:rsidRPr="00CF1FF6">
        <w:rPr>
          <w:sz w:val="28"/>
          <w:szCs w:val="28"/>
        </w:rPr>
        <w:t xml:space="preserve">.н., </w:t>
      </w:r>
      <w:r w:rsidR="00AD4821">
        <w:rPr>
          <w:sz w:val="28"/>
          <w:szCs w:val="28"/>
        </w:rPr>
        <w:t>профессор</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sidR="00AD4821">
        <w:rPr>
          <w:sz w:val="28"/>
          <w:szCs w:val="28"/>
        </w:rPr>
        <w:t xml:space="preserve">Н. </w:t>
      </w:r>
      <w:proofErr w:type="spellStart"/>
      <w:r w:rsidR="00AD4821">
        <w:rPr>
          <w:sz w:val="28"/>
          <w:szCs w:val="28"/>
        </w:rPr>
        <w:t>Лучко</w:t>
      </w:r>
      <w:proofErr w:type="spellEnd"/>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1A6C63" w:rsidP="001A6C63">
      <w:pPr>
        <w:jc w:val="center"/>
        <w:rPr>
          <w:color w:val="FF0000"/>
          <w:sz w:val="28"/>
          <w:szCs w:val="28"/>
        </w:rPr>
      </w:pPr>
      <w:r w:rsidRPr="00CF1FF6">
        <w:rPr>
          <w:sz w:val="28"/>
          <w:szCs w:val="28"/>
        </w:rPr>
        <w:t xml:space="preserve">по направлению подготовки: </w:t>
      </w:r>
      <w:r w:rsidR="00AD4821" w:rsidRPr="00AD4821">
        <w:rPr>
          <w:sz w:val="28"/>
          <w:szCs w:val="28"/>
        </w:rPr>
        <w:t>42.03.01 Реклама и связи с общественностью</w:t>
      </w:r>
      <w:r w:rsidRPr="002931AA">
        <w:rPr>
          <w:sz w:val="28"/>
          <w:szCs w:val="28"/>
        </w:rPr>
        <w:t xml:space="preserve">  (уровень </w:t>
      </w:r>
      <w:proofErr w:type="spellStart"/>
      <w:r w:rsidRPr="002931AA">
        <w:rPr>
          <w:sz w:val="28"/>
          <w:szCs w:val="28"/>
        </w:rPr>
        <w:t>бакалавриата</w:t>
      </w:r>
      <w:proofErr w:type="spellEnd"/>
      <w:r w:rsidRPr="002931AA">
        <w:rPr>
          <w:sz w:val="28"/>
          <w:szCs w:val="28"/>
        </w:rPr>
        <w:t>)</w:t>
      </w:r>
      <w:r w:rsidRPr="00CF1FF6">
        <w:rPr>
          <w:color w:val="FF0000"/>
          <w:sz w:val="28"/>
          <w:szCs w:val="28"/>
        </w:rPr>
        <w:t xml:space="preserve">  </w:t>
      </w:r>
    </w:p>
    <w:p w:rsidR="001A6C63" w:rsidRPr="00EC70A6" w:rsidRDefault="00EC70A6" w:rsidP="00EC70A6">
      <w:pPr>
        <w:pStyle w:val="af1"/>
        <w:jc w:val="center"/>
        <w:rPr>
          <w:i/>
          <w:sz w:val="28"/>
          <w:szCs w:val="28"/>
        </w:rPr>
      </w:pPr>
      <w:r w:rsidRPr="00EC70A6">
        <w:rPr>
          <w:sz w:val="28"/>
          <w:szCs w:val="28"/>
        </w:rPr>
        <w:t>Направленность (профиль) программы:</w:t>
      </w:r>
      <w:r>
        <w:rPr>
          <w:sz w:val="28"/>
          <w:szCs w:val="28"/>
        </w:rPr>
        <w:t xml:space="preserve"> </w:t>
      </w:r>
      <w:r w:rsidR="00AD4821" w:rsidRPr="00AD4821">
        <w:rPr>
          <w:sz w:val="28"/>
          <w:szCs w:val="28"/>
        </w:rPr>
        <w:t>Информационные и коммуникационные технологии в сфере продвижения продукции средств массовой информации</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Pr>
          <w:sz w:val="28"/>
          <w:szCs w:val="28"/>
        </w:rPr>
        <w:t xml:space="preserve">Тема ВКР: </w:t>
      </w:r>
      <w:r w:rsidRPr="00A071DA">
        <w:rPr>
          <w:sz w:val="28"/>
          <w:szCs w:val="28"/>
        </w:rPr>
        <w:t xml:space="preserve">Оценка эффективности мер противодействия коррупции в органах местного самоуправления (на примере Администрации сельского поселения </w:t>
      </w:r>
      <w:proofErr w:type="spellStart"/>
      <w:r w:rsidRPr="00A071DA">
        <w:rPr>
          <w:sz w:val="28"/>
          <w:szCs w:val="28"/>
        </w:rPr>
        <w:t>Каркатеевы</w:t>
      </w:r>
      <w:proofErr w:type="spellEnd"/>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21</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w:t>
            </w:r>
            <w:r w:rsidR="00AD4821">
              <w:rPr>
                <w:color w:val="FF0000"/>
                <w:sz w:val="28"/>
                <w:szCs w:val="28"/>
              </w:rPr>
              <w:t>с</w:t>
            </w:r>
            <w:r w:rsidRPr="00CF1FF6">
              <w:rPr>
                <w:color w:val="FF0000"/>
                <w:sz w:val="28"/>
                <w:szCs w:val="28"/>
              </w:rPr>
              <w:t>.н.,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Pr>
          <w:color w:val="000000"/>
          <w:sz w:val="28"/>
          <w:szCs w:val="28"/>
        </w:rPr>
        <w:t>21</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lastRenderedPageBreak/>
        <w:t>Приложение</w:t>
      </w:r>
      <w:proofErr w:type="gramStart"/>
      <w:r w:rsidRPr="00B76F30">
        <w:rPr>
          <w:rStyle w:val="FontStyle42"/>
          <w:color w:val="FF0000"/>
          <w:sz w:val="24"/>
          <w:szCs w:val="24"/>
        </w:rPr>
        <w:t xml:space="preserve"> </w:t>
      </w:r>
      <w:r>
        <w:rPr>
          <w:rStyle w:val="FontStyle42"/>
          <w:color w:val="FF0000"/>
          <w:sz w:val="24"/>
          <w:szCs w:val="24"/>
        </w:rPr>
        <w:t>В</w:t>
      </w:r>
      <w:proofErr w:type="gramEnd"/>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Pr>
          <w:rFonts w:eastAsia="Courier New"/>
          <w:noProof/>
          <w:lang w:bidi="ru-RU"/>
        </w:rPr>
        <w:t>У</w:t>
      </w:r>
      <w:r w:rsidRPr="00B76F30">
        <w:rPr>
          <w:rFonts w:eastAsia="Courier New"/>
          <w:noProof/>
          <w:lang w:bidi="ru-RU"/>
        </w:rPr>
        <w:t>правления, политки и права</w:t>
      </w:r>
    </w:p>
    <w:p w:rsidR="001A6C63" w:rsidRPr="00B76F30" w:rsidRDefault="0024191F"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AD4821">
                  <w:pPr>
                    <w:spacing w:line="360" w:lineRule="auto"/>
                    <w:jc w:val="center"/>
                    <w:rPr>
                      <w:sz w:val="22"/>
                      <w:szCs w:val="22"/>
                    </w:rPr>
                  </w:pPr>
                  <w:r w:rsidRPr="00CC4D29">
                    <w:rPr>
                      <w:sz w:val="22"/>
                      <w:szCs w:val="22"/>
                    </w:rPr>
                    <w:t xml:space="preserve">зав. кафедрой </w:t>
                  </w:r>
                  <w:r w:rsidR="00AD4821">
                    <w:rPr>
                      <w:sz w:val="22"/>
                      <w:szCs w:val="22"/>
                    </w:rPr>
                    <w:t>ИМЕНД</w:t>
                  </w:r>
                </w:p>
                <w:p w:rsidR="001A6C63" w:rsidRDefault="001A6C63"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A6C63" w:rsidRPr="00025D25" w:rsidRDefault="001A6C63" w:rsidP="001A6C63">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9"/>
        <w:jc w:val="center"/>
      </w:pPr>
      <w:r w:rsidRPr="00B76F30">
        <w:t>____________________________________________</w:t>
      </w:r>
    </w:p>
    <w:p w:rsidR="001A6C63" w:rsidRDefault="001A6C63" w:rsidP="001A6C63">
      <w:pPr>
        <w:pStyle w:val="af9"/>
        <w:jc w:val="center"/>
      </w:pPr>
      <w:r w:rsidRPr="00B76F30">
        <w:t xml:space="preserve">Фамилия, Имя, Отчество студента </w:t>
      </w:r>
    </w:p>
    <w:p w:rsidR="002931AA" w:rsidRPr="00B76F30" w:rsidRDefault="002931AA" w:rsidP="001A6C63">
      <w:pPr>
        <w:pStyle w:val="af9"/>
        <w:jc w:val="center"/>
      </w:pPr>
    </w:p>
    <w:p w:rsidR="001A6C63" w:rsidRPr="00B76F30" w:rsidRDefault="001A6C63" w:rsidP="001A6C63">
      <w:pPr>
        <w:jc w:val="both"/>
      </w:pPr>
      <w:r w:rsidRPr="00B76F30">
        <w:t xml:space="preserve">Направление подготовки: </w:t>
      </w:r>
      <w:r w:rsidR="00AD4821" w:rsidRPr="00AD4821">
        <w:rPr>
          <w:color w:val="000000"/>
        </w:rPr>
        <w:t xml:space="preserve">42.03.01 </w:t>
      </w:r>
      <w:r w:rsidR="00AD4821">
        <w:rPr>
          <w:color w:val="000000"/>
        </w:rPr>
        <w:t>«</w:t>
      </w:r>
      <w:r w:rsidR="00AD4821" w:rsidRPr="00AD4821">
        <w:rPr>
          <w:color w:val="000000"/>
        </w:rPr>
        <w:t>Реклама и связи с общественностью</w:t>
      </w:r>
      <w:r w:rsidR="00AD4821">
        <w:rPr>
          <w:color w:val="000000"/>
        </w:rPr>
        <w:t>»</w:t>
      </w:r>
    </w:p>
    <w:p w:rsidR="001A6C63" w:rsidRPr="00B76F30" w:rsidRDefault="002931AA" w:rsidP="00AD4821">
      <w:pPr>
        <w:pStyle w:val="af1"/>
      </w:pPr>
      <w:r w:rsidRPr="002931AA">
        <w:t xml:space="preserve">Направленность (профиль) программы: </w:t>
      </w:r>
      <w:r w:rsidR="00AD4821" w:rsidRPr="00AD4821">
        <w:t>Информационные и коммуникационные технологии в сфере продвижения продукции средств массовой информации</w:t>
      </w: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9"/>
        <w:spacing w:line="360" w:lineRule="auto"/>
        <w:jc w:val="both"/>
      </w:pPr>
      <w:r w:rsidRPr="00B76F30">
        <w:t>Исходные данные по работе: _________________________________________</w:t>
      </w:r>
    </w:p>
    <w:p w:rsidR="001A6C63" w:rsidRPr="00B76F30" w:rsidRDefault="001A6C63" w:rsidP="001A6C63">
      <w:pPr>
        <w:pStyle w:val="af9"/>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9"/>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1.</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2.</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3.</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4.</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5.</w:t>
            </w:r>
          </w:p>
        </w:tc>
        <w:tc>
          <w:tcPr>
            <w:tcW w:w="9320" w:type="dxa"/>
            <w:vAlign w:val="center"/>
          </w:tcPr>
          <w:p w:rsidR="001A6C63" w:rsidRPr="00B76F30" w:rsidRDefault="001A6C63" w:rsidP="00D03481">
            <w:pPr>
              <w:pStyle w:val="af9"/>
              <w:spacing w:before="240"/>
              <w:jc w:val="center"/>
            </w:pPr>
          </w:p>
        </w:tc>
      </w:tr>
    </w:tbl>
    <w:p w:rsidR="001A6C63" w:rsidRPr="00B76F30" w:rsidRDefault="001A6C63" w:rsidP="001A6C63">
      <w:pPr>
        <w:pStyle w:val="af9"/>
        <w:spacing w:before="240" w:line="360" w:lineRule="auto"/>
        <w:jc w:val="both"/>
      </w:pPr>
    </w:p>
    <w:p w:rsidR="001A6C63" w:rsidRPr="00B76F30" w:rsidRDefault="001A6C63" w:rsidP="001A6C63">
      <w:pPr>
        <w:pStyle w:val="af9"/>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9"/>
        <w:spacing w:line="360" w:lineRule="auto"/>
      </w:pPr>
    </w:p>
    <w:p w:rsidR="001A6C63" w:rsidRPr="00B76F30" w:rsidRDefault="001A6C63" w:rsidP="001A6C63">
      <w:pPr>
        <w:pStyle w:val="af9"/>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w:t>
      </w:r>
      <w:proofErr w:type="gramStart"/>
      <w:r w:rsidRPr="00B76F30">
        <w:t>л(</w:t>
      </w:r>
      <w:proofErr w:type="gramEnd"/>
      <w:r w:rsidRPr="00B76F30">
        <w:t>а) к исполнению:  ___________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lastRenderedPageBreak/>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proofErr w:type="spellStart"/>
            <w:proofErr w:type="gramStart"/>
            <w:r w:rsidRPr="00F955E7">
              <w:rPr>
                <w:sz w:val="22"/>
                <w:szCs w:val="22"/>
              </w:rPr>
              <w:t>п</w:t>
            </w:r>
            <w:proofErr w:type="spellEnd"/>
            <w:proofErr w:type="gramEnd"/>
            <w:r>
              <w:rPr>
                <w:sz w:val="22"/>
                <w:szCs w:val="22"/>
              </w:rPr>
              <w:t>/</w:t>
            </w:r>
            <w:proofErr w:type="spellStart"/>
            <w:r w:rsidRPr="00F955E7">
              <w:rPr>
                <w:sz w:val="22"/>
                <w:szCs w:val="22"/>
              </w:rPr>
              <w:t>п</w:t>
            </w:r>
            <w:proofErr w:type="spellEnd"/>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r w:rsidRPr="00F955E7">
              <w:rPr>
                <w:sz w:val="22"/>
                <w:szCs w:val="22"/>
              </w:rPr>
              <w:t>15.09.20</w:t>
            </w:r>
            <w:r>
              <w:rPr>
                <w:sz w:val="22"/>
                <w:szCs w:val="22"/>
              </w:rPr>
              <w:t>21</w:t>
            </w:r>
            <w:r w:rsidRPr="00F955E7">
              <w:rPr>
                <w:sz w:val="22"/>
                <w:szCs w:val="22"/>
              </w:rPr>
              <w:t xml:space="preserve"> – 15.10. 20</w:t>
            </w:r>
            <w:r>
              <w:rPr>
                <w:sz w:val="22"/>
                <w:szCs w:val="22"/>
              </w:rPr>
              <w:t>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r w:rsidRPr="00F955E7">
              <w:rPr>
                <w:sz w:val="22"/>
                <w:szCs w:val="22"/>
              </w:rPr>
              <w:t>16.</w:t>
            </w:r>
            <w:r w:rsidRPr="00F955E7">
              <w:rPr>
                <w:sz w:val="22"/>
                <w:szCs w:val="22"/>
                <w:lang w:val="en-US"/>
              </w:rPr>
              <w:t>1</w:t>
            </w:r>
            <w:r w:rsidRPr="00F955E7">
              <w:rPr>
                <w:sz w:val="22"/>
                <w:szCs w:val="22"/>
              </w:rPr>
              <w:t>0. 20</w:t>
            </w:r>
            <w:r>
              <w:rPr>
                <w:sz w:val="22"/>
                <w:szCs w:val="22"/>
              </w:rPr>
              <w:t>21</w:t>
            </w:r>
            <w:r w:rsidRPr="00F955E7">
              <w:rPr>
                <w:sz w:val="22"/>
                <w:szCs w:val="22"/>
              </w:rPr>
              <w:t xml:space="preserve"> – 01.11. 20</w:t>
            </w:r>
            <w:r>
              <w:rPr>
                <w:sz w:val="22"/>
                <w:szCs w:val="22"/>
              </w:rPr>
              <w:t>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w:t>
      </w:r>
      <w:proofErr w:type="gramStart"/>
      <w:r w:rsidRPr="00B76F30">
        <w:t>л(</w:t>
      </w:r>
      <w:proofErr w:type="gramEnd"/>
      <w:r w:rsidRPr="00B76F30">
        <w:t>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lastRenderedPageBreak/>
        <w:t>Приложение</w:t>
      </w:r>
      <w:proofErr w:type="gramStart"/>
      <w:r w:rsidRPr="00B76F30">
        <w:rPr>
          <w:rStyle w:val="FontStyle42"/>
          <w:color w:val="FF0000"/>
          <w:sz w:val="24"/>
          <w:szCs w:val="24"/>
        </w:rPr>
        <w:t xml:space="preserve"> </w:t>
      </w:r>
      <w:r>
        <w:rPr>
          <w:rStyle w:val="FontStyle42"/>
          <w:color w:val="FF0000"/>
          <w:sz w:val="24"/>
          <w:szCs w:val="24"/>
        </w:rPr>
        <w:t>Д</w:t>
      </w:r>
      <w:proofErr w:type="gramEnd"/>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b"/>
        <w:spacing w:line="276" w:lineRule="auto"/>
        <w:rPr>
          <w:rFonts w:cs="Times New Roman"/>
          <w:caps w:val="0"/>
        </w:rPr>
      </w:pPr>
      <w:r w:rsidRPr="00063EAA">
        <w:rPr>
          <w:rFonts w:cs="Times New Roman"/>
          <w:caps w:val="0"/>
        </w:rPr>
        <w:t>Тема: «</w:t>
      </w:r>
      <w:r w:rsidRPr="00484B3F">
        <w:rPr>
          <w:rFonts w:cs="Times New Roman"/>
          <w:caps w:val="0"/>
        </w:rPr>
        <w:t xml:space="preserve">Оценка эффективности мер противодействия коррупции в органах местного самоуправления (на примере Администрации сельского поселения </w:t>
      </w:r>
      <w:proofErr w:type="spellStart"/>
      <w:r w:rsidRPr="00484B3F">
        <w:rPr>
          <w:rFonts w:cs="Times New Roman"/>
          <w:caps w:val="0"/>
        </w:rPr>
        <w:t>Каркатеевы</w:t>
      </w:r>
      <w:proofErr w:type="spellEnd"/>
      <w:r w:rsidRPr="00484B3F">
        <w:rPr>
          <w:rFonts w:cs="Times New Roman"/>
          <w:caps w:val="0"/>
        </w:rPr>
        <w:t>)</w:t>
      </w:r>
      <w:r w:rsidRPr="00063EAA">
        <w:rPr>
          <w:rFonts w:cs="Times New Roman"/>
          <w:caps w:val="0"/>
        </w:rPr>
        <w:t>».</w:t>
      </w:r>
    </w:p>
    <w:p w:rsidR="001A6C63" w:rsidRDefault="001A6C63" w:rsidP="001A6C63">
      <w:pPr>
        <w:pStyle w:val="afb"/>
        <w:spacing w:line="276" w:lineRule="auto"/>
        <w:rPr>
          <w:rFonts w:cs="Times New Roman"/>
          <w:caps w:val="0"/>
        </w:rPr>
      </w:pPr>
    </w:p>
    <w:p w:rsidR="001A6C63" w:rsidRPr="00E20A8A" w:rsidRDefault="001A6C63" w:rsidP="001A6C63">
      <w:pPr>
        <w:pStyle w:val="afb"/>
        <w:spacing w:line="276" w:lineRule="auto"/>
        <w:rPr>
          <w:rFonts w:cs="Times New Roman"/>
          <w:caps w:val="0"/>
        </w:rPr>
      </w:pPr>
      <w:proofErr w:type="gramStart"/>
      <w:r w:rsidRPr="00E20A8A">
        <w:rPr>
          <w:rFonts w:cs="Times New Roman"/>
          <w:caps w:val="0"/>
        </w:rPr>
        <w:t xml:space="preserve">Объём выпускной квалификационной работы </w:t>
      </w:r>
      <w:r>
        <w:rPr>
          <w:rFonts w:cs="Times New Roman"/>
          <w:caps w:val="0"/>
        </w:rPr>
        <w:t>120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w:t>
      </w:r>
      <w:proofErr w:type="gramEnd"/>
      <w:r w:rsidRPr="00E20A8A">
        <w:rPr>
          <w:rFonts w:cs="Times New Roman"/>
          <w:caps w:val="0"/>
        </w:rPr>
        <w:t xml:space="preserve"> При написании выпускной квалификационной работы использовалось 69 источников литературы.</w:t>
      </w:r>
    </w:p>
    <w:p w:rsidR="001A6C63" w:rsidRDefault="001A6C63" w:rsidP="001A6C63">
      <w:pPr>
        <w:pStyle w:val="afb"/>
        <w:spacing w:line="276" w:lineRule="auto"/>
        <w:rPr>
          <w:rFonts w:cs="Times New Roman"/>
          <w:caps w:val="0"/>
        </w:rPr>
      </w:pPr>
      <w:r w:rsidRPr="00E84C25">
        <w:rPr>
          <w:rFonts w:cs="Times New Roman"/>
          <w:caps w:val="0"/>
        </w:rPr>
        <w:t xml:space="preserve">Ключевые слова: </w:t>
      </w:r>
      <w:proofErr w:type="spellStart"/>
      <w:r>
        <w:rPr>
          <w:rFonts w:cs="Times New Roman"/>
          <w:caps w:val="0"/>
        </w:rPr>
        <w:t>а</w:t>
      </w:r>
      <w:r w:rsidRPr="00212031">
        <w:rPr>
          <w:rFonts w:cs="Times New Roman"/>
          <w:caps w:val="0"/>
        </w:rPr>
        <w:t>нтикоррупционная</w:t>
      </w:r>
      <w:proofErr w:type="spellEnd"/>
      <w:r w:rsidRPr="00212031">
        <w:rPr>
          <w:rFonts w:cs="Times New Roman"/>
          <w:caps w:val="0"/>
        </w:rPr>
        <w:t xml:space="preserve"> экспертиза</w:t>
      </w:r>
      <w:r>
        <w:rPr>
          <w:rFonts w:cs="Times New Roman"/>
          <w:caps w:val="0"/>
        </w:rPr>
        <w:t>,</w:t>
      </w:r>
      <w:r w:rsidRPr="00212031">
        <w:rPr>
          <w:rFonts w:cs="Times New Roman"/>
          <w:caps w:val="0"/>
        </w:rPr>
        <w:t xml:space="preserve"> </w:t>
      </w:r>
      <w:proofErr w:type="spellStart"/>
      <w:r w:rsidRPr="00EE0ED2">
        <w:rPr>
          <w:rFonts w:cs="Times New Roman"/>
          <w:caps w:val="0"/>
        </w:rPr>
        <w:t>антикоррупционны</w:t>
      </w:r>
      <w:r>
        <w:rPr>
          <w:rFonts w:cs="Times New Roman"/>
          <w:caps w:val="0"/>
        </w:rPr>
        <w:t>е</w:t>
      </w:r>
      <w:proofErr w:type="spellEnd"/>
      <w:r w:rsidRPr="00EE0ED2">
        <w:rPr>
          <w:rFonts w:cs="Times New Roman"/>
          <w:caps w:val="0"/>
        </w:rPr>
        <w:t xml:space="preserve"> мер</w:t>
      </w:r>
      <w:r>
        <w:rPr>
          <w:rFonts w:cs="Times New Roman"/>
          <w:caps w:val="0"/>
        </w:rPr>
        <w:t>ы,</w:t>
      </w:r>
      <w:r w:rsidRPr="00EE0ED2">
        <w:rPr>
          <w:rFonts w:cs="Times New Roman"/>
          <w:caps w:val="0"/>
        </w:rPr>
        <w:t xml:space="preserve"> </w:t>
      </w:r>
      <w:proofErr w:type="spellStart"/>
      <w:r w:rsidRPr="00E86D92">
        <w:rPr>
          <w:rFonts w:cs="Times New Roman"/>
          <w:caps w:val="0"/>
        </w:rPr>
        <w:t>антикоррупционн</w:t>
      </w:r>
      <w:r>
        <w:rPr>
          <w:rFonts w:cs="Times New Roman"/>
          <w:caps w:val="0"/>
        </w:rPr>
        <w:t>ая</w:t>
      </w:r>
      <w:proofErr w:type="spellEnd"/>
      <w:r w:rsidRPr="00E86D92">
        <w:rPr>
          <w:rFonts w:cs="Times New Roman"/>
          <w:caps w:val="0"/>
        </w:rPr>
        <w:t xml:space="preserve"> политик</w:t>
      </w:r>
      <w:r>
        <w:rPr>
          <w:rFonts w:cs="Times New Roman"/>
          <w:caps w:val="0"/>
        </w:rPr>
        <w:t>а,</w:t>
      </w:r>
      <w:r w:rsidRPr="00E86D92">
        <w:rPr>
          <w:rFonts w:cs="Times New Roman"/>
          <w:caps w:val="0"/>
        </w:rPr>
        <w:t xml:space="preserve"> </w:t>
      </w:r>
      <w:r w:rsidRPr="00484B3F">
        <w:rPr>
          <w:rFonts w:cs="Times New Roman"/>
          <w:caps w:val="0"/>
        </w:rPr>
        <w:t>коррупци</w:t>
      </w:r>
      <w:r>
        <w:rPr>
          <w:rFonts w:cs="Times New Roman"/>
          <w:caps w:val="0"/>
        </w:rPr>
        <w:t xml:space="preserve">я, </w:t>
      </w:r>
      <w:r w:rsidRPr="00C67250">
        <w:rPr>
          <w:rFonts w:cs="Times New Roman"/>
          <w:caps w:val="0"/>
        </w:rPr>
        <w:t>орган</w:t>
      </w:r>
      <w:r>
        <w:rPr>
          <w:rFonts w:cs="Times New Roman"/>
          <w:caps w:val="0"/>
        </w:rPr>
        <w:t>ы</w:t>
      </w:r>
      <w:r w:rsidRPr="00C67250">
        <w:rPr>
          <w:rFonts w:cs="Times New Roman"/>
          <w:caps w:val="0"/>
        </w:rPr>
        <w:t xml:space="preserve"> местного самоуправления</w:t>
      </w:r>
      <w:r w:rsidRPr="00E84C25">
        <w:rPr>
          <w:rFonts w:cs="Times New Roman"/>
          <w:caps w:val="0"/>
        </w:rPr>
        <w:t>,</w:t>
      </w:r>
      <w:r>
        <w:rPr>
          <w:rFonts w:cs="Times New Roman"/>
          <w:caps w:val="0"/>
        </w:rPr>
        <w:t xml:space="preserve"> </w:t>
      </w:r>
      <w:r w:rsidRPr="00B8226E">
        <w:rPr>
          <w:rFonts w:cs="Times New Roman"/>
          <w:caps w:val="0"/>
        </w:rPr>
        <w:t>противодействи</w:t>
      </w:r>
      <w:r>
        <w:rPr>
          <w:rFonts w:cs="Times New Roman"/>
          <w:caps w:val="0"/>
        </w:rPr>
        <w:t>е</w:t>
      </w:r>
      <w:r w:rsidRPr="00B8226E">
        <w:rPr>
          <w:rFonts w:cs="Times New Roman"/>
          <w:caps w:val="0"/>
        </w:rPr>
        <w:t xml:space="preserve"> коррупции</w:t>
      </w:r>
      <w:r w:rsidRPr="00E84C25">
        <w:rPr>
          <w:rFonts w:cs="Times New Roman"/>
          <w:caps w:val="0"/>
        </w:rPr>
        <w:t>.</w:t>
      </w:r>
    </w:p>
    <w:p w:rsidR="001A6C63" w:rsidRDefault="001A6C63" w:rsidP="001A6C63">
      <w:pPr>
        <w:pStyle w:val="afb"/>
        <w:spacing w:line="276" w:lineRule="auto"/>
        <w:rPr>
          <w:rFonts w:cs="Times New Roman"/>
          <w:caps w:val="0"/>
        </w:rPr>
      </w:pPr>
      <w:r w:rsidRPr="00880372">
        <w:rPr>
          <w:rFonts w:cs="Times New Roman"/>
          <w:caps w:val="0"/>
        </w:rPr>
        <w:t>Объектом исследования является</w:t>
      </w:r>
      <w:r>
        <w:rPr>
          <w:rFonts w:cs="Times New Roman"/>
          <w:caps w:val="0"/>
        </w:rPr>
        <w:t xml:space="preserve"> Администрация</w:t>
      </w:r>
      <w:r w:rsidRPr="00D06AC1">
        <w:rPr>
          <w:rFonts w:cs="Times New Roman"/>
          <w:caps w:val="0"/>
        </w:rPr>
        <w:t xml:space="preserve"> сельского поселения </w:t>
      </w:r>
      <w:proofErr w:type="spellStart"/>
      <w:r w:rsidRPr="00D06AC1">
        <w:rPr>
          <w:rFonts w:cs="Times New Roman"/>
          <w:caps w:val="0"/>
        </w:rPr>
        <w:t>Каркатеевы</w:t>
      </w:r>
      <w:proofErr w:type="spellEnd"/>
      <w:r>
        <w:rPr>
          <w:rFonts w:cs="Times New Roman"/>
          <w:caps w:val="0"/>
        </w:rPr>
        <w:t>.</w:t>
      </w:r>
    </w:p>
    <w:p w:rsidR="001A6C63" w:rsidRDefault="001A6C63" w:rsidP="001A6C63">
      <w:pPr>
        <w:pStyle w:val="afb"/>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b"/>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b"/>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proofErr w:type="gramStart"/>
      <w:r w:rsidRPr="00EE0E83">
        <w:rPr>
          <w:rFonts w:cs="Times New Roman"/>
          <w:caps w:val="0"/>
        </w:rPr>
        <w:t>теоретические</w:t>
      </w:r>
      <w:proofErr w:type="gramEnd"/>
      <w:r w:rsidRPr="00EE0E83">
        <w:rPr>
          <w:rFonts w:cs="Times New Roman"/>
          <w:caps w:val="0"/>
        </w:rPr>
        <w:t xml:space="preserve"> </w:t>
      </w:r>
      <w:r>
        <w:rPr>
          <w:rFonts w:cs="Times New Roman"/>
          <w:caps w:val="0"/>
        </w:rPr>
        <w:t xml:space="preserve">и </w:t>
      </w:r>
      <w:r w:rsidRPr="00D34884">
        <w:rPr>
          <w:rFonts w:cs="Times New Roman"/>
          <w:bCs/>
          <w:caps w:val="0"/>
        </w:rPr>
        <w:t>правовые основы оценки эффективности мер противодействия коррупции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мер профилактики и борьбы с коррупцией в органах местного самоуправления (на </w:t>
      </w:r>
      <w:r w:rsidR="0024191F" w:rsidRPr="00D34884">
        <w:rPr>
          <w:rFonts w:cs="Times New Roman"/>
          <w:caps w:val="0"/>
        </w:rPr>
        <w:fldChar w:fldCharType="begin"/>
      </w:r>
      <w:r w:rsidRPr="00D34884">
        <w:rPr>
          <w:rFonts w:cs="Times New Roman"/>
          <w:caps w:val="0"/>
        </w:rPr>
        <w:instrText xml:space="preserve">eq примере </w:instrText>
      </w:r>
      <w:r w:rsidR="0024191F" w:rsidRPr="00D34884">
        <w:rPr>
          <w:rFonts w:cs="Times New Roman"/>
          <w:caps w:val="0"/>
        </w:rPr>
        <w:fldChar w:fldCharType="end"/>
      </w:r>
      <w:r w:rsidRPr="00D34884">
        <w:rPr>
          <w:rFonts w:cs="Times New Roman"/>
          <w:bCs/>
          <w:caps w:val="0"/>
        </w:rPr>
        <w:t xml:space="preserve"> Администрации сельского поселения </w:t>
      </w:r>
      <w:proofErr w:type="spellStart"/>
      <w:r w:rsidRPr="003F6F2D">
        <w:rPr>
          <w:rFonts w:cs="Times New Roman"/>
          <w:bCs/>
          <w:caps w:val="0"/>
          <w:szCs w:val="28"/>
        </w:rPr>
        <w:t>Каркатеевы</w:t>
      </w:r>
      <w:proofErr w:type="spellEnd"/>
      <w:r w:rsidRPr="003F6F2D">
        <w:rPr>
          <w:rFonts w:cs="Times New Roman"/>
          <w:bCs/>
          <w:caps w:val="0"/>
          <w:szCs w:val="28"/>
        </w:rPr>
        <w:t>)</w:t>
      </w:r>
      <w:r w:rsidRPr="003F6F2D">
        <w:rPr>
          <w:rFonts w:cs="Times New Roman"/>
          <w:caps w:val="0"/>
          <w:szCs w:val="28"/>
        </w:rPr>
        <w:t>.</w:t>
      </w:r>
      <w:r w:rsidRPr="003F6F2D">
        <w:rPr>
          <w:szCs w:val="28"/>
        </w:rPr>
        <w:t xml:space="preserve"> </w:t>
      </w:r>
      <w:r w:rsidRPr="003F6F2D">
        <w:rPr>
          <w:rFonts w:cs="Times New Roman"/>
          <w:caps w:val="0"/>
          <w:szCs w:val="28"/>
        </w:rPr>
        <w:t xml:space="preserve">Третья глава посвящена проблемам и перспективам развития </w:t>
      </w:r>
      <w:proofErr w:type="spellStart"/>
      <w:r w:rsidRPr="003F6F2D">
        <w:rPr>
          <w:rFonts w:cs="Times New Roman"/>
          <w:caps w:val="0"/>
          <w:szCs w:val="28"/>
        </w:rPr>
        <w:t>антикоррупционных</w:t>
      </w:r>
      <w:proofErr w:type="spellEnd"/>
      <w:r w:rsidRPr="003F6F2D">
        <w:rPr>
          <w:rFonts w:cs="Times New Roman"/>
          <w:caps w:val="0"/>
          <w:szCs w:val="28"/>
        </w:rPr>
        <w:t xml:space="preserve"> мер на муниципальном уровне.</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12"/>
        <w:spacing w:after="0" w:line="384" w:lineRule="atLeast"/>
        <w:jc w:val="center"/>
        <w:rPr>
          <w:color w:val="FF0000"/>
        </w:rPr>
      </w:pPr>
      <w:r w:rsidRPr="00B76F30">
        <w:rPr>
          <w:color w:val="FF0000"/>
        </w:rPr>
        <w:t xml:space="preserve">Приложение  </w:t>
      </w:r>
      <w:r>
        <w:rPr>
          <w:color w:val="FF0000"/>
        </w:rPr>
        <w:t>Е</w:t>
      </w:r>
    </w:p>
    <w:p w:rsidR="001A6C63" w:rsidRPr="00B76F30" w:rsidRDefault="001A6C63" w:rsidP="001A6C63">
      <w:pPr>
        <w:pStyle w:val="12"/>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12"/>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r>
      <w:r>
        <w:rPr>
          <w:rStyle w:val="FontStyle42"/>
          <w:color w:val="FF0000"/>
          <w:sz w:val="24"/>
          <w:szCs w:val="24"/>
        </w:rPr>
        <w:lastRenderedPageBreak/>
        <w:t>Приложение</w:t>
      </w:r>
      <w:proofErr w:type="gramStart"/>
      <w:r>
        <w:rPr>
          <w:rStyle w:val="FontStyle42"/>
          <w:color w:val="FF0000"/>
          <w:sz w:val="24"/>
          <w:szCs w:val="24"/>
        </w:rPr>
        <w:t xml:space="preserve"> Ж</w:t>
      </w:r>
      <w:proofErr w:type="gramEnd"/>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613608" w:rsidRPr="004A2F31" w:rsidRDefault="00613608" w:rsidP="00613608">
      <w:r w:rsidRPr="004A2F31">
        <w:t>1. Продвижение коммерческой организации в сети интернет средствами PR.</w:t>
      </w:r>
    </w:p>
    <w:p w:rsidR="00613608" w:rsidRPr="004A2F31" w:rsidRDefault="00613608" w:rsidP="00613608">
      <w:pPr>
        <w:rPr>
          <w:color w:val="000000"/>
          <w:shd w:val="clear" w:color="auto" w:fill="FFFFFF"/>
        </w:rPr>
      </w:pPr>
      <w:r w:rsidRPr="004A2F31">
        <w:t>2.</w:t>
      </w:r>
      <w:r w:rsidRPr="004A2F31">
        <w:rPr>
          <w:color w:val="000000"/>
          <w:shd w:val="clear" w:color="auto" w:fill="FFFFFF"/>
        </w:rPr>
        <w:t xml:space="preserve"> Специфика продвижения средств массовой информации в интернете</w:t>
      </w:r>
    </w:p>
    <w:p w:rsidR="00613608" w:rsidRPr="004A2F31" w:rsidRDefault="00613608" w:rsidP="00613608">
      <w:r w:rsidRPr="004A2F31">
        <w:rPr>
          <w:color w:val="000000"/>
          <w:shd w:val="clear" w:color="auto" w:fill="FFFFFF"/>
        </w:rPr>
        <w:t xml:space="preserve">3. </w:t>
      </w:r>
      <w:r w:rsidRPr="004A2F31">
        <w:t>Технологии и методы PR-продвижения информационных ресурсов</w:t>
      </w:r>
    </w:p>
    <w:p w:rsidR="00613608" w:rsidRPr="004A2F31" w:rsidRDefault="00613608" w:rsidP="00613608">
      <w:r w:rsidRPr="004A2F31">
        <w:t xml:space="preserve">4. Технологии и методы работы со СМИ (основы </w:t>
      </w:r>
      <w:proofErr w:type="spellStart"/>
      <w:r w:rsidRPr="004A2F31">
        <w:t>медиарилейшнз</w:t>
      </w:r>
      <w:proofErr w:type="spellEnd"/>
      <w:r w:rsidRPr="004A2F31">
        <w:t xml:space="preserve">) </w:t>
      </w:r>
    </w:p>
    <w:p w:rsidR="00613608" w:rsidRPr="004A2F31" w:rsidRDefault="00613608" w:rsidP="00613608">
      <w:r w:rsidRPr="004A2F31">
        <w:t xml:space="preserve">5. Технологии и методы </w:t>
      </w:r>
      <w:proofErr w:type="gramStart"/>
      <w:r w:rsidRPr="004A2F31">
        <w:t>устроительного</w:t>
      </w:r>
      <w:proofErr w:type="gramEnd"/>
      <w:r w:rsidRPr="004A2F31">
        <w:t xml:space="preserve"> PR </w:t>
      </w:r>
    </w:p>
    <w:p w:rsidR="00613608" w:rsidRPr="004A2F31" w:rsidRDefault="00613608" w:rsidP="00613608">
      <w:r w:rsidRPr="004A2F31">
        <w:t xml:space="preserve">6. Основные PR-мероприятия в сети Интернет </w:t>
      </w:r>
    </w:p>
    <w:p w:rsidR="00613608" w:rsidRPr="004A2F31" w:rsidRDefault="00613608" w:rsidP="00613608">
      <w:r w:rsidRPr="004A2F31">
        <w:t xml:space="preserve">7. PR-продвижение в сфере информационных технологий: тренды и инновации </w:t>
      </w:r>
    </w:p>
    <w:p w:rsidR="00613608" w:rsidRPr="004A2F31" w:rsidRDefault="00613608" w:rsidP="00613608">
      <w:r w:rsidRPr="004A2F31">
        <w:t>8. Использование современных коммуникационных технологий в процессах продвижения продукции средств массовой информации</w:t>
      </w:r>
    </w:p>
    <w:p w:rsidR="00613608" w:rsidRPr="004A2F31" w:rsidRDefault="00613608" w:rsidP="00613608">
      <w:pPr>
        <w:shd w:val="clear" w:color="auto" w:fill="FFFFFF"/>
        <w:rPr>
          <w:color w:val="000000"/>
        </w:rPr>
      </w:pPr>
      <w:r w:rsidRPr="004A2F31">
        <w:t xml:space="preserve">9. </w:t>
      </w:r>
      <w:r w:rsidRPr="004A2F31">
        <w:rPr>
          <w:color w:val="000000"/>
        </w:rPr>
        <w:t xml:space="preserve">Проблемы и перспективы </w:t>
      </w:r>
      <w:proofErr w:type="gramStart"/>
      <w:r w:rsidRPr="004A2F31">
        <w:rPr>
          <w:color w:val="000000"/>
        </w:rPr>
        <w:t>развития</w:t>
      </w:r>
      <w:proofErr w:type="gramEnd"/>
      <w:r w:rsidRPr="004A2F31">
        <w:rPr>
          <w:color w:val="000000"/>
        </w:rPr>
        <w:t xml:space="preserve"> отдельных </w:t>
      </w:r>
      <w:proofErr w:type="spellStart"/>
      <w:r w:rsidRPr="004A2F31">
        <w:rPr>
          <w:color w:val="000000"/>
        </w:rPr>
        <w:t>медиа</w:t>
      </w:r>
      <w:proofErr w:type="spellEnd"/>
      <w:r w:rsidRPr="004A2F31">
        <w:rPr>
          <w:color w:val="000000"/>
        </w:rPr>
        <w:t xml:space="preserve"> рекламных сегментов на среднесрочную и долгосрочную перспективу (эфирное телевидение, кабельно-спутниковое телевидение, IPTV, Интернет, наружная реклама и др.)</w:t>
      </w:r>
    </w:p>
    <w:p w:rsidR="00613608" w:rsidRPr="004A2F31" w:rsidRDefault="00613608" w:rsidP="00613608">
      <w:pPr>
        <w:shd w:val="clear" w:color="auto" w:fill="FFFFFF"/>
        <w:rPr>
          <w:color w:val="000000"/>
        </w:rPr>
      </w:pPr>
      <w:r w:rsidRPr="004A2F31">
        <w:rPr>
          <w:color w:val="000000"/>
        </w:rPr>
        <w:t xml:space="preserve">10. Изменение роли производителей </w:t>
      </w:r>
      <w:proofErr w:type="spellStart"/>
      <w:r w:rsidRPr="004A2F31">
        <w:rPr>
          <w:color w:val="000000"/>
        </w:rPr>
        <w:t>контента</w:t>
      </w:r>
      <w:proofErr w:type="spellEnd"/>
      <w:r w:rsidRPr="004A2F31">
        <w:rPr>
          <w:color w:val="000000"/>
        </w:rPr>
        <w:t xml:space="preserve"> в условиях </w:t>
      </w:r>
      <w:proofErr w:type="spellStart"/>
      <w:r w:rsidRPr="004A2F31">
        <w:rPr>
          <w:color w:val="000000"/>
        </w:rPr>
        <w:t>цифровизации</w:t>
      </w:r>
      <w:proofErr w:type="spellEnd"/>
      <w:r w:rsidRPr="004A2F31">
        <w:rPr>
          <w:color w:val="000000"/>
        </w:rPr>
        <w:t xml:space="preserve"> </w:t>
      </w:r>
      <w:proofErr w:type="spellStart"/>
      <w:r w:rsidRPr="004A2F31">
        <w:rPr>
          <w:color w:val="000000"/>
        </w:rPr>
        <w:t>медийного</w:t>
      </w:r>
      <w:proofErr w:type="spellEnd"/>
      <w:r w:rsidRPr="004A2F31">
        <w:rPr>
          <w:color w:val="000000"/>
        </w:rPr>
        <w:t xml:space="preserve"> пространства</w:t>
      </w:r>
    </w:p>
    <w:p w:rsidR="00613608" w:rsidRPr="004A2F31" w:rsidRDefault="00613608" w:rsidP="00613608">
      <w:pPr>
        <w:shd w:val="clear" w:color="auto" w:fill="FFFFFF"/>
        <w:rPr>
          <w:color w:val="000000"/>
        </w:rPr>
      </w:pPr>
      <w:r w:rsidRPr="004A2F31">
        <w:rPr>
          <w:color w:val="000000"/>
        </w:rPr>
        <w:t>11. Информационные поводы как PR-инструмент коммуникационной политики компаний</w:t>
      </w:r>
    </w:p>
    <w:p w:rsidR="00613608" w:rsidRPr="004A2F31" w:rsidRDefault="00613608" w:rsidP="00613608">
      <w:pPr>
        <w:shd w:val="clear" w:color="auto" w:fill="FFFFFF"/>
        <w:rPr>
          <w:color w:val="000000"/>
        </w:rPr>
      </w:pPr>
      <w:r w:rsidRPr="004A2F31">
        <w:rPr>
          <w:color w:val="000000"/>
        </w:rPr>
        <w:t xml:space="preserve">12. </w:t>
      </w:r>
      <w:proofErr w:type="spellStart"/>
      <w:r w:rsidRPr="004A2F31">
        <w:rPr>
          <w:color w:val="000000"/>
        </w:rPr>
        <w:t>Медийная</w:t>
      </w:r>
      <w:proofErr w:type="spellEnd"/>
      <w:r w:rsidRPr="004A2F31">
        <w:rPr>
          <w:color w:val="000000"/>
        </w:rPr>
        <w:t xml:space="preserve"> интернет-реклама в России: динамика и эволюция через </w:t>
      </w:r>
      <w:proofErr w:type="spellStart"/>
      <w:r w:rsidRPr="004A2F31">
        <w:rPr>
          <w:color w:val="000000"/>
        </w:rPr>
        <w:t>таргетинг</w:t>
      </w:r>
      <w:proofErr w:type="spellEnd"/>
      <w:r w:rsidRPr="004A2F31">
        <w:rPr>
          <w:color w:val="000000"/>
        </w:rPr>
        <w:t xml:space="preserve">. Новые возможности и инструменты </w:t>
      </w:r>
      <w:proofErr w:type="spellStart"/>
      <w:r w:rsidRPr="004A2F31">
        <w:rPr>
          <w:color w:val="000000"/>
        </w:rPr>
        <w:t>медийной</w:t>
      </w:r>
      <w:proofErr w:type="spellEnd"/>
      <w:r w:rsidRPr="004A2F31">
        <w:rPr>
          <w:color w:val="000000"/>
        </w:rPr>
        <w:t xml:space="preserve"> рекламы.</w:t>
      </w:r>
    </w:p>
    <w:p w:rsidR="00613608" w:rsidRPr="004A2F31" w:rsidRDefault="00613608" w:rsidP="00613608">
      <w:pPr>
        <w:shd w:val="clear" w:color="auto" w:fill="FFFFFF"/>
        <w:rPr>
          <w:color w:val="000000"/>
        </w:rPr>
      </w:pPr>
      <w:r w:rsidRPr="004A2F31">
        <w:rPr>
          <w:color w:val="000000"/>
        </w:rPr>
        <w:t>13. Анализ рынка мобильного интернета в России и его влияние на развитие мобильной коммерции и рекламы.</w:t>
      </w:r>
    </w:p>
    <w:p w:rsidR="00613608" w:rsidRPr="004A2F31" w:rsidRDefault="00613608" w:rsidP="00613608">
      <w:pPr>
        <w:shd w:val="clear" w:color="auto" w:fill="FFFFFF"/>
        <w:rPr>
          <w:color w:val="000000"/>
        </w:rPr>
      </w:pPr>
      <w:r w:rsidRPr="004A2F31">
        <w:rPr>
          <w:color w:val="000000"/>
        </w:rPr>
        <w:t>14. Поведение потребителей в сети Интернет</w:t>
      </w:r>
    </w:p>
    <w:p w:rsidR="00613608" w:rsidRPr="004A2F31" w:rsidRDefault="00613608" w:rsidP="00613608">
      <w:pPr>
        <w:shd w:val="clear" w:color="auto" w:fill="FFFFFF"/>
        <w:rPr>
          <w:color w:val="000000"/>
        </w:rPr>
      </w:pPr>
      <w:r w:rsidRPr="004A2F31">
        <w:rPr>
          <w:color w:val="000000"/>
        </w:rPr>
        <w:t>15. Сарафанный маркетинг в сети Интернет</w:t>
      </w:r>
    </w:p>
    <w:p w:rsidR="00613608" w:rsidRPr="004A2F31" w:rsidRDefault="00613608" w:rsidP="00613608">
      <w:pPr>
        <w:shd w:val="clear" w:color="auto" w:fill="FFFFFF"/>
        <w:rPr>
          <w:color w:val="000000"/>
        </w:rPr>
      </w:pPr>
      <w:r w:rsidRPr="004A2F31">
        <w:rPr>
          <w:color w:val="000000"/>
        </w:rPr>
        <w:t>16. Особенности продвижения печатных СМИ на информационном рынке</w:t>
      </w:r>
    </w:p>
    <w:p w:rsidR="00613608" w:rsidRPr="003053F7" w:rsidRDefault="00613608" w:rsidP="00613608">
      <w:pPr>
        <w:shd w:val="clear" w:color="auto" w:fill="FFFFFF"/>
        <w:rPr>
          <w:color w:val="000000"/>
        </w:rPr>
      </w:pPr>
      <w:r w:rsidRPr="004A2F31">
        <w:rPr>
          <w:color w:val="000000"/>
        </w:rPr>
        <w:t xml:space="preserve">17. </w:t>
      </w:r>
      <w:proofErr w:type="gramStart"/>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w:t>
      </w:r>
      <w:r w:rsidRPr="004A2F31">
        <w:rPr>
          <w:color w:val="000000"/>
        </w:rPr>
        <w:t xml:space="preserve"> </w:t>
      </w:r>
      <w:r w:rsidRPr="003053F7">
        <w:rPr>
          <w:color w:val="000000"/>
        </w:rPr>
        <w:t>международной торговой марки (международного события в области</w:t>
      </w:r>
      <w:r w:rsidRPr="004A2F31">
        <w:rPr>
          <w:color w:val="000000"/>
        </w:rPr>
        <w:t xml:space="preserve"> </w:t>
      </w:r>
      <w:r w:rsidRPr="003053F7">
        <w:rPr>
          <w:color w:val="000000"/>
        </w:rPr>
        <w:t>культуры, спорта, искусства) на российском рынке.</w:t>
      </w:r>
      <w:proofErr w:type="gramEnd"/>
    </w:p>
    <w:p w:rsidR="00613608" w:rsidRPr="004A2F31" w:rsidRDefault="00613608" w:rsidP="00613608">
      <w:pPr>
        <w:shd w:val="clear" w:color="auto" w:fill="FFFFFF"/>
        <w:rPr>
          <w:color w:val="000000"/>
        </w:rPr>
      </w:pPr>
      <w:r w:rsidRPr="004A2F31">
        <w:rPr>
          <w:color w:val="000000"/>
        </w:rPr>
        <w:t xml:space="preserve">18. </w:t>
      </w:r>
      <w:proofErr w:type="gramStart"/>
      <w:r w:rsidRPr="003053F7">
        <w:rPr>
          <w:color w:val="000000"/>
        </w:rPr>
        <w:t>Разработка (или совершенствование) программы продвижения</w:t>
      </w:r>
      <w:r w:rsidRPr="004A2F31">
        <w:rPr>
          <w:color w:val="000000"/>
        </w:rPr>
        <w:t xml:space="preserve"> </w:t>
      </w:r>
      <w:r w:rsidRPr="003053F7">
        <w:rPr>
          <w:color w:val="000000"/>
        </w:rPr>
        <w:t>(рекламной кампании, информационной, коммуникационной кампании) на</w:t>
      </w:r>
      <w:r w:rsidRPr="004A2F31">
        <w:rPr>
          <w:color w:val="000000"/>
        </w:rPr>
        <w:t xml:space="preserve"> </w:t>
      </w:r>
      <w:r w:rsidRPr="003053F7">
        <w:rPr>
          <w:color w:val="000000"/>
        </w:rPr>
        <w:t xml:space="preserve">основе коммуникационного/рекламного проекта/ </w:t>
      </w:r>
      <w:proofErr w:type="spellStart"/>
      <w:r w:rsidRPr="003053F7">
        <w:rPr>
          <w:color w:val="000000"/>
        </w:rPr>
        <w:t>креативной</w:t>
      </w:r>
      <w:proofErr w:type="spellEnd"/>
      <w:r w:rsidRPr="003053F7">
        <w:rPr>
          <w:color w:val="000000"/>
        </w:rPr>
        <w:t xml:space="preserve"> концепции/</w:t>
      </w:r>
      <w:proofErr w:type="spellStart"/>
      <w:r w:rsidRPr="003053F7">
        <w:rPr>
          <w:color w:val="000000"/>
        </w:rPr>
        <w:t>брифа</w:t>
      </w:r>
      <w:proofErr w:type="spellEnd"/>
      <w:r w:rsidRPr="003053F7">
        <w:rPr>
          <w:color w:val="000000"/>
        </w:rPr>
        <w:t>/ продукта (рекламный ролик на ТВ, радио, печатная, наружная,</w:t>
      </w:r>
      <w:r w:rsidRPr="004A2F31">
        <w:rPr>
          <w:color w:val="000000"/>
        </w:rPr>
        <w:t xml:space="preserve"> </w:t>
      </w:r>
      <w:r w:rsidRPr="003053F7">
        <w:rPr>
          <w:color w:val="000000"/>
        </w:rPr>
        <w:t xml:space="preserve">мобильная, </w:t>
      </w:r>
      <w:proofErr w:type="spellStart"/>
      <w:r w:rsidRPr="003053F7">
        <w:rPr>
          <w:color w:val="000000"/>
        </w:rPr>
        <w:t>брендбук</w:t>
      </w:r>
      <w:proofErr w:type="spellEnd"/>
      <w:r w:rsidRPr="003053F7">
        <w:rPr>
          <w:color w:val="000000"/>
        </w:rPr>
        <w:t xml:space="preserve"> и пр. реклама и PR-продукты и проекты).</w:t>
      </w:r>
      <w:r w:rsidRPr="004A2F31">
        <w:rPr>
          <w:color w:val="000000"/>
        </w:rPr>
        <w:t xml:space="preserve"> </w:t>
      </w:r>
      <w:proofErr w:type="gramEnd"/>
    </w:p>
    <w:p w:rsidR="00613608" w:rsidRPr="003053F7" w:rsidRDefault="00613608" w:rsidP="00613608">
      <w:pPr>
        <w:shd w:val="clear" w:color="auto" w:fill="FFFFFF"/>
        <w:rPr>
          <w:color w:val="000000"/>
        </w:rPr>
      </w:pPr>
      <w:r w:rsidRPr="004A2F31">
        <w:rPr>
          <w:color w:val="000000"/>
        </w:rPr>
        <w:t xml:space="preserve">19. Разработка (или совершенствование) программы продвижения </w:t>
      </w:r>
      <w:r w:rsidRPr="003053F7">
        <w:rPr>
          <w:color w:val="000000"/>
        </w:rPr>
        <w:t>(рекламной кампании, коммуникационной кампании) российской</w:t>
      </w:r>
      <w:r w:rsidRPr="004A2F31">
        <w:rPr>
          <w:color w:val="000000"/>
        </w:rPr>
        <w:t xml:space="preserve"> </w:t>
      </w:r>
      <w:r w:rsidRPr="003053F7">
        <w:rPr>
          <w:color w:val="000000"/>
        </w:rPr>
        <w:t>торговой марки на международном рынке.</w:t>
      </w:r>
    </w:p>
    <w:p w:rsidR="00613608" w:rsidRPr="003053F7" w:rsidRDefault="00613608" w:rsidP="00613608">
      <w:pPr>
        <w:shd w:val="clear" w:color="auto" w:fill="FFFFFF"/>
        <w:rPr>
          <w:color w:val="000000"/>
        </w:rPr>
      </w:pPr>
      <w:r w:rsidRPr="004A2F31">
        <w:rPr>
          <w:color w:val="000000"/>
        </w:rPr>
        <w:t xml:space="preserve">20. </w:t>
      </w:r>
      <w:r w:rsidRPr="003053F7">
        <w:rPr>
          <w:color w:val="000000"/>
        </w:rPr>
        <w:t xml:space="preserve">Разработка (совершенствование, управление) рекламной стратегии/платформы бренда/ </w:t>
      </w:r>
      <w:proofErr w:type="spellStart"/>
      <w:r w:rsidRPr="003053F7">
        <w:rPr>
          <w:color w:val="000000"/>
        </w:rPr>
        <w:t>медиаплана</w:t>
      </w:r>
      <w:proofErr w:type="spellEnd"/>
      <w:r w:rsidRPr="003053F7">
        <w:rPr>
          <w:color w:val="000000"/>
        </w:rPr>
        <w:t xml:space="preserve"> для размещения (на канале),</w:t>
      </w:r>
      <w:r w:rsidRPr="004A2F31">
        <w:rPr>
          <w:color w:val="000000"/>
        </w:rPr>
        <w:t xml:space="preserve"> </w:t>
      </w:r>
      <w:r w:rsidRPr="003053F7">
        <w:rPr>
          <w:color w:val="000000"/>
        </w:rPr>
        <w:t>для международной торговой марки.</w:t>
      </w:r>
    </w:p>
    <w:p w:rsidR="00613608" w:rsidRPr="004A2F31" w:rsidRDefault="00613608" w:rsidP="00613608">
      <w:pPr>
        <w:shd w:val="clear" w:color="auto" w:fill="FFFFFF"/>
        <w:rPr>
          <w:color w:val="000000"/>
        </w:rPr>
      </w:pPr>
      <w:r w:rsidRPr="004A2F31">
        <w:rPr>
          <w:color w:val="000000"/>
        </w:rPr>
        <w:t xml:space="preserve">21. Формирование (совершенствование, управление) имиджа марки </w:t>
      </w:r>
      <w:r w:rsidRPr="003053F7">
        <w:rPr>
          <w:color w:val="000000"/>
        </w:rPr>
        <w:t>с помощью инновационных коммуникативных решений.</w:t>
      </w:r>
    </w:p>
    <w:p w:rsidR="00613608" w:rsidRPr="004A2F31" w:rsidRDefault="00613608" w:rsidP="00613608">
      <w:pPr>
        <w:shd w:val="clear" w:color="auto" w:fill="FFFFFF"/>
        <w:rPr>
          <w:color w:val="000000"/>
        </w:rPr>
      </w:pPr>
      <w:r w:rsidRPr="004A2F31">
        <w:rPr>
          <w:color w:val="000000"/>
        </w:rPr>
        <w:t xml:space="preserve">22. Формирование (совершенствование, управление) имиджа марки </w:t>
      </w:r>
      <w:r w:rsidRPr="003053F7">
        <w:rPr>
          <w:color w:val="000000"/>
        </w:rPr>
        <w:t>с помощью инновационных коммуникативных решений.</w:t>
      </w:r>
    </w:p>
    <w:p w:rsidR="00613608" w:rsidRPr="003053F7" w:rsidRDefault="00613608" w:rsidP="00613608">
      <w:pPr>
        <w:shd w:val="clear" w:color="auto" w:fill="FFFFFF"/>
        <w:rPr>
          <w:color w:val="000000"/>
        </w:rPr>
      </w:pPr>
      <w:r w:rsidRPr="004A2F31">
        <w:rPr>
          <w:color w:val="000000"/>
        </w:rPr>
        <w:t xml:space="preserve">23. </w:t>
      </w:r>
      <w:r w:rsidRPr="003053F7">
        <w:rPr>
          <w:color w:val="000000"/>
        </w:rPr>
        <w:t>Разработка (совершенствование, управление) рекламной кампании</w:t>
      </w:r>
      <w:r w:rsidRPr="004A2F31">
        <w:rPr>
          <w:color w:val="000000"/>
        </w:rPr>
        <w:t xml:space="preserve"> </w:t>
      </w:r>
      <w:r w:rsidRPr="003053F7">
        <w:rPr>
          <w:color w:val="000000"/>
        </w:rPr>
        <w:t>в сети Интернет.</w:t>
      </w:r>
    </w:p>
    <w:p w:rsidR="00613608" w:rsidRPr="003053F7" w:rsidRDefault="00613608" w:rsidP="00613608">
      <w:pPr>
        <w:shd w:val="clear" w:color="auto" w:fill="FFFFFF"/>
        <w:rPr>
          <w:color w:val="000000"/>
        </w:rPr>
      </w:pPr>
      <w:r w:rsidRPr="003053F7">
        <w:rPr>
          <w:color w:val="000000"/>
        </w:rPr>
        <w:t>2</w:t>
      </w:r>
      <w:r w:rsidRPr="004A2F31">
        <w:rPr>
          <w:color w:val="000000"/>
        </w:rPr>
        <w:t xml:space="preserve">4. </w:t>
      </w:r>
      <w:r w:rsidRPr="003053F7">
        <w:rPr>
          <w:color w:val="000000"/>
        </w:rPr>
        <w:t>Оптимизация</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сайта</w:t>
      </w:r>
      <w:r w:rsidRPr="004A2F31">
        <w:rPr>
          <w:color w:val="000000"/>
        </w:rPr>
        <w:t xml:space="preserve"> </w:t>
      </w:r>
      <w:r w:rsidRPr="003053F7">
        <w:rPr>
          <w:color w:val="000000"/>
        </w:rPr>
        <w:t>как</w:t>
      </w:r>
      <w:r w:rsidRPr="004A2F31">
        <w:rPr>
          <w:color w:val="000000"/>
        </w:rPr>
        <w:t xml:space="preserve"> </w:t>
      </w:r>
      <w:r w:rsidRPr="003053F7">
        <w:rPr>
          <w:color w:val="000000"/>
        </w:rPr>
        <w:t>коммуникационного ресурса компании в сети Интернет.</w:t>
      </w:r>
    </w:p>
    <w:p w:rsidR="00613608" w:rsidRPr="003053F7" w:rsidRDefault="00613608" w:rsidP="00613608">
      <w:pPr>
        <w:shd w:val="clear" w:color="auto" w:fill="FFFFFF"/>
        <w:rPr>
          <w:color w:val="000000"/>
        </w:rPr>
      </w:pPr>
      <w:r w:rsidRPr="004A2F31">
        <w:rPr>
          <w:color w:val="000000"/>
        </w:rPr>
        <w:t xml:space="preserve">25. </w:t>
      </w:r>
      <w:r w:rsidRPr="003053F7">
        <w:rPr>
          <w:color w:val="000000"/>
        </w:rPr>
        <w:t>Продвижение (совершенствование, управление) международного</w:t>
      </w:r>
      <w:r w:rsidRPr="004A2F31">
        <w:rPr>
          <w:color w:val="000000"/>
        </w:rPr>
        <w:t xml:space="preserve"> </w:t>
      </w:r>
      <w:r w:rsidRPr="003053F7">
        <w:rPr>
          <w:color w:val="000000"/>
        </w:rPr>
        <w:t>рекламного агентства (торговой марки) в сети Интернет.</w:t>
      </w:r>
    </w:p>
    <w:p w:rsidR="00613608" w:rsidRPr="003053F7" w:rsidRDefault="00613608" w:rsidP="00613608">
      <w:pPr>
        <w:shd w:val="clear" w:color="auto" w:fill="FFFFFF"/>
        <w:rPr>
          <w:color w:val="000000"/>
        </w:rPr>
      </w:pPr>
      <w:r w:rsidRPr="004A2F31">
        <w:rPr>
          <w:color w:val="000000"/>
        </w:rPr>
        <w:t xml:space="preserve">26. </w:t>
      </w:r>
      <w:r w:rsidRPr="003053F7">
        <w:rPr>
          <w:color w:val="000000"/>
        </w:rPr>
        <w:t>Продвижение (совершенствование, управление) торговой марки через</w:t>
      </w:r>
      <w:r w:rsidRPr="004A2F31">
        <w:rPr>
          <w:color w:val="000000"/>
        </w:rPr>
        <w:t xml:space="preserve"> </w:t>
      </w:r>
      <w:r w:rsidRPr="003053F7">
        <w:rPr>
          <w:color w:val="000000"/>
        </w:rPr>
        <w:t>социальные сети.</w:t>
      </w:r>
    </w:p>
    <w:p w:rsidR="00613608" w:rsidRPr="003053F7" w:rsidRDefault="00613608" w:rsidP="00613608">
      <w:pPr>
        <w:shd w:val="clear" w:color="auto" w:fill="FFFFFF"/>
        <w:rPr>
          <w:color w:val="000000"/>
        </w:rPr>
      </w:pPr>
      <w:r w:rsidRPr="004A2F31">
        <w:rPr>
          <w:color w:val="000000"/>
        </w:rPr>
        <w:t xml:space="preserve">27.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социальных</w:t>
      </w:r>
      <w:r w:rsidRPr="004A2F31">
        <w:rPr>
          <w:color w:val="000000"/>
        </w:rPr>
        <w:t xml:space="preserve"> </w:t>
      </w:r>
      <w:r w:rsidRPr="003053F7">
        <w:rPr>
          <w:color w:val="000000"/>
        </w:rPr>
        <w:t>сетей</w:t>
      </w:r>
      <w:r w:rsidRPr="004A2F31">
        <w:rPr>
          <w:color w:val="000000"/>
        </w:rPr>
        <w:t xml:space="preserve"> </w:t>
      </w:r>
      <w:r w:rsidRPr="003053F7">
        <w:rPr>
          <w:color w:val="000000"/>
        </w:rPr>
        <w:t>при</w:t>
      </w:r>
      <w:r w:rsidRPr="004A2F31">
        <w:rPr>
          <w:color w:val="000000"/>
        </w:rPr>
        <w:t xml:space="preserve"> </w:t>
      </w:r>
      <w:r w:rsidRPr="003053F7">
        <w:rPr>
          <w:color w:val="000000"/>
        </w:rPr>
        <w:t>продвижении продукта.</w:t>
      </w:r>
    </w:p>
    <w:p w:rsidR="00613608" w:rsidRPr="003053F7" w:rsidRDefault="00613608" w:rsidP="00613608">
      <w:pPr>
        <w:shd w:val="clear" w:color="auto" w:fill="FFFFFF"/>
        <w:rPr>
          <w:color w:val="000000"/>
        </w:rPr>
      </w:pPr>
      <w:r w:rsidRPr="004A2F31">
        <w:rPr>
          <w:color w:val="000000"/>
        </w:rPr>
        <w:t xml:space="preserve">28.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в сети Интернет.</w:t>
      </w:r>
    </w:p>
    <w:p w:rsidR="00613608" w:rsidRPr="004A2F31" w:rsidRDefault="00613608" w:rsidP="00613608">
      <w:pPr>
        <w:shd w:val="clear" w:color="auto" w:fill="FFFFFF"/>
        <w:rPr>
          <w:color w:val="000000"/>
        </w:rPr>
      </w:pPr>
      <w:r w:rsidRPr="003053F7">
        <w:rPr>
          <w:color w:val="000000"/>
        </w:rPr>
        <w:lastRenderedPageBreak/>
        <w:t>2</w:t>
      </w:r>
      <w:r w:rsidRPr="004A2F31">
        <w:rPr>
          <w:color w:val="000000"/>
        </w:rPr>
        <w:t xml:space="preserve">9. </w:t>
      </w:r>
      <w:r w:rsidRPr="003053F7">
        <w:rPr>
          <w:color w:val="000000"/>
        </w:rPr>
        <w:t>Оценка</w:t>
      </w:r>
      <w:r w:rsidRPr="004A2F31">
        <w:rPr>
          <w:color w:val="000000"/>
        </w:rPr>
        <w:t xml:space="preserve"> </w:t>
      </w:r>
      <w:r w:rsidRPr="003053F7">
        <w:rPr>
          <w:color w:val="000000"/>
        </w:rPr>
        <w:t>(совершенствование,</w:t>
      </w:r>
      <w:r w:rsidRPr="004A2F31">
        <w:rPr>
          <w:color w:val="000000"/>
        </w:rPr>
        <w:t xml:space="preserve"> </w:t>
      </w:r>
      <w:r w:rsidRPr="003053F7">
        <w:rPr>
          <w:color w:val="000000"/>
        </w:rPr>
        <w:t>управление)</w:t>
      </w:r>
      <w:r w:rsidRPr="004A2F31">
        <w:rPr>
          <w:color w:val="000000"/>
        </w:rPr>
        <w:t xml:space="preserve"> </w:t>
      </w:r>
      <w:r w:rsidRPr="003053F7">
        <w:rPr>
          <w:color w:val="000000"/>
        </w:rPr>
        <w:t>эффективности</w:t>
      </w:r>
      <w:r w:rsidRPr="004A2F31">
        <w:rPr>
          <w:color w:val="000000"/>
        </w:rPr>
        <w:t xml:space="preserve"> </w:t>
      </w:r>
      <w:r w:rsidRPr="003053F7">
        <w:rPr>
          <w:color w:val="000000"/>
        </w:rPr>
        <w:t>коммуникационной/ рекламной кампании на разных носителях (в СМИ,</w:t>
      </w:r>
      <w:r w:rsidRPr="004A2F31">
        <w:rPr>
          <w:color w:val="000000"/>
        </w:rPr>
        <w:t xml:space="preserve"> </w:t>
      </w:r>
      <w:r w:rsidRPr="003053F7">
        <w:rPr>
          <w:color w:val="000000"/>
        </w:rPr>
        <w:t>BTL).</w:t>
      </w:r>
    </w:p>
    <w:p w:rsidR="00613608" w:rsidRPr="004A2F31" w:rsidRDefault="00613608" w:rsidP="00613608">
      <w:pPr>
        <w:shd w:val="clear" w:color="auto" w:fill="FFFFFF"/>
        <w:rPr>
          <w:color w:val="000000"/>
        </w:rPr>
      </w:pPr>
      <w:r w:rsidRPr="004A2F31">
        <w:rPr>
          <w:color w:val="000000"/>
        </w:rPr>
        <w:t xml:space="preserve">30. </w:t>
      </w:r>
      <w:r w:rsidRPr="003053F7">
        <w:rPr>
          <w:color w:val="000000"/>
        </w:rPr>
        <w:t>Совершенствование маркетинговых коммуникаций на В2В рынке</w:t>
      </w:r>
      <w:r w:rsidRPr="004A2F31">
        <w:rPr>
          <w:color w:val="000000"/>
        </w:rPr>
        <w:t xml:space="preserve"> </w:t>
      </w:r>
      <w:r w:rsidRPr="003053F7">
        <w:rPr>
          <w:color w:val="000000"/>
        </w:rPr>
        <w:t>для продвижения иностранного продукта на российский рынок.</w:t>
      </w:r>
    </w:p>
    <w:p w:rsidR="00613608" w:rsidRPr="004A2F31" w:rsidRDefault="00613608" w:rsidP="00613608">
      <w:pPr>
        <w:jc w:val="both"/>
      </w:pPr>
      <w:r w:rsidRPr="004A2F31">
        <w:rPr>
          <w:color w:val="000000"/>
        </w:rPr>
        <w:t xml:space="preserve">31.  </w:t>
      </w:r>
      <w:r w:rsidRPr="004A2F31">
        <w:t>Разработка маркетинговой коммуникационной стратегии фирмы.</w:t>
      </w:r>
    </w:p>
    <w:p w:rsidR="00613608" w:rsidRPr="004A2F31" w:rsidRDefault="00613608" w:rsidP="00613608">
      <w:pPr>
        <w:jc w:val="both"/>
      </w:pPr>
      <w:r w:rsidRPr="004A2F31">
        <w:t>32. Разработка рекламной стратегии фирмы.</w:t>
      </w:r>
    </w:p>
    <w:p w:rsidR="00613608" w:rsidRPr="004A2F31" w:rsidRDefault="00613608" w:rsidP="00613608">
      <w:pPr>
        <w:jc w:val="both"/>
      </w:pPr>
      <w:r w:rsidRPr="004A2F31">
        <w:t>33. Разработка маркетинговой коммуникационной кампании фирмы.</w:t>
      </w:r>
    </w:p>
    <w:p w:rsidR="00613608" w:rsidRPr="004A2F31" w:rsidRDefault="00613608" w:rsidP="00613608">
      <w:pPr>
        <w:jc w:val="both"/>
      </w:pPr>
      <w:r w:rsidRPr="004A2F31">
        <w:t>34. Организация деятельности рекламной службы фирмы.</w:t>
      </w:r>
    </w:p>
    <w:p w:rsidR="00613608" w:rsidRPr="004A2F31" w:rsidRDefault="00613608" w:rsidP="00613608">
      <w:pPr>
        <w:jc w:val="both"/>
      </w:pPr>
      <w:r w:rsidRPr="004A2F31">
        <w:t>35. Совершенствование рекламной деятельности фирмы.</w:t>
      </w:r>
    </w:p>
    <w:p w:rsidR="00613608" w:rsidRPr="004A2F31" w:rsidRDefault="00613608" w:rsidP="00613608">
      <w:pPr>
        <w:jc w:val="both"/>
      </w:pPr>
      <w:r w:rsidRPr="004A2F31">
        <w:t>36. Совершенствование маркетинговой коммуникационной деятельности фирмы.</w:t>
      </w:r>
    </w:p>
    <w:p w:rsidR="00613608" w:rsidRPr="004A2F31" w:rsidRDefault="00613608" w:rsidP="00613608">
      <w:pPr>
        <w:jc w:val="both"/>
      </w:pPr>
      <w:r w:rsidRPr="004A2F31">
        <w:t>37.Реклама во внешнеэкономической деятельности фирмы.</w:t>
      </w:r>
    </w:p>
    <w:p w:rsidR="00613608" w:rsidRPr="004A2F31" w:rsidRDefault="00613608" w:rsidP="00613608">
      <w:pPr>
        <w:jc w:val="both"/>
      </w:pPr>
      <w:r w:rsidRPr="004A2F31">
        <w:t>38.Маркетинг в деятельности рекламного агентства.</w:t>
      </w:r>
    </w:p>
    <w:p w:rsidR="00613608" w:rsidRPr="004A2F31" w:rsidRDefault="00613608" w:rsidP="00613608">
      <w:pPr>
        <w:jc w:val="both"/>
      </w:pPr>
      <w:r w:rsidRPr="004A2F31">
        <w:t>39. Пути повышения конкурентоспособности рекламного агентства.</w:t>
      </w:r>
    </w:p>
    <w:p w:rsidR="00613608" w:rsidRPr="004A2F31" w:rsidRDefault="00613608" w:rsidP="00613608">
      <w:pPr>
        <w:jc w:val="both"/>
      </w:pPr>
      <w:r w:rsidRPr="004A2F31">
        <w:rPr>
          <w:spacing w:val="-2"/>
        </w:rPr>
        <w:t>40. Совершенствование комплекса услуг рекламного (коммуникационного)</w:t>
      </w:r>
      <w:r w:rsidRPr="004A2F31">
        <w:t xml:space="preserve"> агентства.</w:t>
      </w:r>
    </w:p>
    <w:p w:rsidR="00613608" w:rsidRPr="004A2F31" w:rsidRDefault="00613608" w:rsidP="00613608">
      <w:pPr>
        <w:tabs>
          <w:tab w:val="left" w:pos="-180"/>
        </w:tabs>
        <w:jc w:val="both"/>
      </w:pPr>
      <w:r w:rsidRPr="004A2F31">
        <w:t>41. Совершенствование деятельности рекламного (коммуникационного) агентства.</w:t>
      </w:r>
    </w:p>
    <w:p w:rsidR="00613608" w:rsidRPr="004A2F31" w:rsidRDefault="00613608" w:rsidP="00613608">
      <w:pPr>
        <w:tabs>
          <w:tab w:val="left" w:pos="-180"/>
        </w:tabs>
        <w:jc w:val="both"/>
      </w:pPr>
      <w:r w:rsidRPr="004A2F31">
        <w:t>42. Совершенствование организации продаж рекламного продукта.</w:t>
      </w:r>
    </w:p>
    <w:p w:rsidR="00613608" w:rsidRPr="004A2F31" w:rsidRDefault="00613608" w:rsidP="00613608">
      <w:pPr>
        <w:jc w:val="both"/>
      </w:pPr>
      <w:r w:rsidRPr="004A2F31">
        <w:t xml:space="preserve">43. </w:t>
      </w:r>
      <w:proofErr w:type="spellStart"/>
      <w:r w:rsidRPr="004A2F31">
        <w:t>Медиапланирование</w:t>
      </w:r>
      <w:proofErr w:type="spellEnd"/>
      <w:r w:rsidRPr="004A2F31">
        <w:t xml:space="preserve"> в рекламной деятельности фирмы.</w:t>
      </w:r>
    </w:p>
    <w:p w:rsidR="00613608" w:rsidRPr="004A2F31" w:rsidRDefault="00613608" w:rsidP="00613608">
      <w:pPr>
        <w:jc w:val="both"/>
      </w:pPr>
      <w:r w:rsidRPr="004A2F31">
        <w:t>44. Разработка рекламной кампании (акции).</w:t>
      </w:r>
    </w:p>
    <w:p w:rsidR="00613608" w:rsidRPr="004A2F31" w:rsidRDefault="00613608" w:rsidP="00613608">
      <w:pPr>
        <w:jc w:val="both"/>
        <w:rPr>
          <w:spacing w:val="-2"/>
        </w:rPr>
      </w:pPr>
      <w:r w:rsidRPr="004A2F31">
        <w:rPr>
          <w:spacing w:val="-2"/>
        </w:rPr>
        <w:t>45. Наружная реклама и её регулирование в территориальном образовании.</w:t>
      </w:r>
    </w:p>
    <w:p w:rsidR="00613608" w:rsidRPr="004A2F31" w:rsidRDefault="00613608" w:rsidP="00613608">
      <w:pPr>
        <w:jc w:val="both"/>
      </w:pPr>
      <w:r w:rsidRPr="004A2F31">
        <w:t>46. Деятельность рекламной службы СМИ.</w:t>
      </w:r>
    </w:p>
    <w:p w:rsidR="00613608" w:rsidRPr="004A2F31" w:rsidRDefault="00613608" w:rsidP="00613608">
      <w:pPr>
        <w:jc w:val="both"/>
      </w:pPr>
      <w:r w:rsidRPr="004A2F31">
        <w:t>47. Исследования в рекламной деятельности фирмы.</w:t>
      </w:r>
    </w:p>
    <w:p w:rsidR="00613608" w:rsidRPr="004A2F31" w:rsidRDefault="00613608" w:rsidP="00613608">
      <w:pPr>
        <w:jc w:val="both"/>
      </w:pPr>
      <w:r w:rsidRPr="004A2F31">
        <w:t>48. Рекламная деятельность фирмы в Интернете.</w:t>
      </w:r>
    </w:p>
    <w:p w:rsidR="00613608" w:rsidRPr="004A2F31" w:rsidRDefault="00613608" w:rsidP="00613608">
      <w:pPr>
        <w:jc w:val="both"/>
      </w:pPr>
      <w:r w:rsidRPr="004A2F31">
        <w:t>49. Контроль и оценка эффективности рекламной деятельности фирмы.</w:t>
      </w:r>
    </w:p>
    <w:p w:rsidR="00613608" w:rsidRPr="004A2F31" w:rsidRDefault="00613608" w:rsidP="00613608">
      <w:pPr>
        <w:jc w:val="both"/>
      </w:pPr>
      <w:r w:rsidRPr="004A2F31">
        <w:t>50. Контроль и оценка результативности (эффективности) маркетинговой коммуникационной деятельности фирмы.</w:t>
      </w:r>
    </w:p>
    <w:p w:rsidR="00613608" w:rsidRPr="004A2F31" w:rsidRDefault="00613608" w:rsidP="00613608">
      <w:pPr>
        <w:jc w:val="both"/>
      </w:pPr>
      <w:r w:rsidRPr="004A2F31">
        <w:t>51. Разработка рекламного полиграфического продукта.</w:t>
      </w:r>
    </w:p>
    <w:p w:rsidR="00613608" w:rsidRPr="004A2F31" w:rsidRDefault="00613608" w:rsidP="00613608">
      <w:pPr>
        <w:jc w:val="both"/>
      </w:pPr>
      <w:r w:rsidRPr="004A2F31">
        <w:t>52. Стимулирование сбыта в деятельности фирмы.</w:t>
      </w:r>
    </w:p>
    <w:p w:rsidR="00613608" w:rsidRPr="004A2F31" w:rsidRDefault="00613608" w:rsidP="00613608">
      <w:pPr>
        <w:jc w:val="both"/>
      </w:pPr>
      <w:r w:rsidRPr="004A2F31">
        <w:t>53. Спонсорская деятельность фирмы.</w:t>
      </w:r>
    </w:p>
    <w:p w:rsidR="00613608" w:rsidRPr="004A2F31" w:rsidRDefault="00613608" w:rsidP="00613608">
      <w:pPr>
        <w:jc w:val="both"/>
      </w:pPr>
      <w:r w:rsidRPr="004A2F31">
        <w:t xml:space="preserve">54. Интегрированные маркетинговые коммуникации в местах продаж как важный элемент </w:t>
      </w:r>
      <w:proofErr w:type="spellStart"/>
      <w:r w:rsidRPr="004A2F31">
        <w:t>мерчандайзинга</w:t>
      </w:r>
      <w:proofErr w:type="spellEnd"/>
      <w:r w:rsidRPr="004A2F31">
        <w:t>.</w:t>
      </w:r>
    </w:p>
    <w:p w:rsidR="00613608" w:rsidRPr="004A2F31" w:rsidRDefault="00613608" w:rsidP="00613608">
      <w:pPr>
        <w:jc w:val="both"/>
      </w:pPr>
      <w:r w:rsidRPr="004A2F31">
        <w:t>55. Оценка позиции бренда.</w:t>
      </w:r>
    </w:p>
    <w:p w:rsidR="00613608" w:rsidRPr="004A2F31" w:rsidRDefault="00613608" w:rsidP="00613608">
      <w:pPr>
        <w:jc w:val="both"/>
      </w:pPr>
      <w:r w:rsidRPr="004A2F31">
        <w:t>56. Создание и продвижение бр</w:t>
      </w:r>
      <w:r>
        <w:t>е</w:t>
      </w:r>
      <w:r w:rsidRPr="004A2F31">
        <w:t>нда.</w:t>
      </w:r>
    </w:p>
    <w:p w:rsidR="00613608" w:rsidRPr="004A2F31" w:rsidRDefault="00613608" w:rsidP="00613608">
      <w:pPr>
        <w:tabs>
          <w:tab w:val="left" w:pos="0"/>
        </w:tabs>
        <w:jc w:val="both"/>
      </w:pPr>
      <w:r w:rsidRPr="004A2F31">
        <w:t>57. Выставочная (ярмарочная) деятельность фирмы.</w:t>
      </w:r>
    </w:p>
    <w:p w:rsidR="00613608" w:rsidRPr="004A2F31" w:rsidRDefault="00613608" w:rsidP="00613608">
      <w:pPr>
        <w:jc w:val="both"/>
      </w:pPr>
      <w:r w:rsidRPr="004A2F31">
        <w:t>58. Организация и планирование работы выставки (ярмарки).</w:t>
      </w:r>
    </w:p>
    <w:p w:rsidR="00613608" w:rsidRPr="004A2F31" w:rsidRDefault="00613608" w:rsidP="00613608">
      <w:pPr>
        <w:jc w:val="both"/>
      </w:pPr>
      <w:r w:rsidRPr="004A2F31">
        <w:t xml:space="preserve">59.Паблик </w:t>
      </w:r>
      <w:proofErr w:type="spellStart"/>
      <w:r w:rsidRPr="004A2F31">
        <w:t>рилейшнз</w:t>
      </w:r>
      <w:proofErr w:type="spellEnd"/>
      <w:r w:rsidRPr="004A2F31">
        <w:t xml:space="preserve"> в коммуникационной деятельности фирмы.</w:t>
      </w:r>
    </w:p>
    <w:p w:rsidR="00613608" w:rsidRPr="004A2F31" w:rsidRDefault="00613608" w:rsidP="00613608">
      <w:pPr>
        <w:jc w:val="both"/>
      </w:pPr>
      <w:r w:rsidRPr="004A2F31">
        <w:t>60. Организация и планирование личных продаж в компании.</w:t>
      </w:r>
    </w:p>
    <w:p w:rsidR="00613608" w:rsidRPr="004A2F31" w:rsidRDefault="00613608" w:rsidP="00613608">
      <w:pPr>
        <w:jc w:val="both"/>
      </w:pPr>
      <w:r w:rsidRPr="004A2F31">
        <w:t>61. Разработка фирменного стиля.</w:t>
      </w:r>
    </w:p>
    <w:p w:rsidR="00613608" w:rsidRPr="004A2F31" w:rsidRDefault="00613608" w:rsidP="00613608">
      <w:pPr>
        <w:jc w:val="both"/>
      </w:pPr>
      <w:r w:rsidRPr="004A2F31">
        <w:t>62. Деятельность фирмы в области прямого маркетинга.</w:t>
      </w:r>
    </w:p>
    <w:p w:rsidR="00613608" w:rsidRPr="004A2F31" w:rsidRDefault="00613608" w:rsidP="00613608">
      <w:pPr>
        <w:jc w:val="both"/>
      </w:pPr>
      <w:r w:rsidRPr="004A2F31">
        <w:t>63. Разработка стратегии позиционирования бр</w:t>
      </w:r>
      <w:r>
        <w:t>е</w:t>
      </w:r>
      <w:r w:rsidRPr="004A2F31">
        <w:t>нда (товара).</w:t>
      </w:r>
    </w:p>
    <w:p w:rsidR="00613608" w:rsidRPr="004A2F31" w:rsidRDefault="00613608" w:rsidP="00613608">
      <w:pPr>
        <w:jc w:val="both"/>
      </w:pPr>
      <w:r w:rsidRPr="004A2F31">
        <w:t>64. Разработка стратегии укрепления позиции бренда.</w:t>
      </w:r>
    </w:p>
    <w:p w:rsidR="00613608" w:rsidRPr="004A2F31" w:rsidRDefault="00613608" w:rsidP="00613608">
      <w:pPr>
        <w:jc w:val="both"/>
      </w:pPr>
      <w:r w:rsidRPr="004A2F31">
        <w:t>65. Продвижение бренда как продукта средств массовой информации</w:t>
      </w:r>
    </w:p>
    <w:p w:rsidR="00613608" w:rsidRPr="003053F7" w:rsidRDefault="00613608" w:rsidP="00613608">
      <w:pPr>
        <w:shd w:val="clear" w:color="auto" w:fill="FFFFFF"/>
        <w:spacing w:after="200" w:line="276" w:lineRule="auto"/>
        <w:rPr>
          <w:rFonts w:ascii="YS Text" w:hAnsi="YS Text"/>
          <w:color w:val="000000"/>
          <w:sz w:val="23"/>
          <w:szCs w:val="23"/>
        </w:rPr>
      </w:pPr>
    </w:p>
    <w:p w:rsidR="00613608" w:rsidRPr="003B156A" w:rsidRDefault="00613608" w:rsidP="00613608">
      <w:pPr>
        <w:ind w:firstLine="709"/>
        <w:jc w:val="both"/>
      </w:pPr>
      <w:r w:rsidRPr="003B156A">
        <w:rPr>
          <w:b/>
          <w:bCs/>
        </w:rPr>
        <w:t>Примечание:</w:t>
      </w:r>
    </w:p>
    <w:p w:rsidR="00613608" w:rsidRPr="00914D03" w:rsidRDefault="00613608" w:rsidP="00613608">
      <w:pPr>
        <w:pStyle w:val="af3"/>
        <w:numPr>
          <w:ilvl w:val="0"/>
          <w:numId w:val="21"/>
        </w:numPr>
        <w:tabs>
          <w:tab w:val="left" w:pos="1134"/>
        </w:tabs>
        <w:ind w:left="0" w:firstLine="709"/>
        <w:contextualSpacing w:val="0"/>
        <w:jc w:val="both"/>
      </w:pPr>
      <w:r w:rsidRPr="00914D03">
        <w:t>Студент имеет право предложить свою тему выпускной квалификационной работы по согласованию с руководителем при условии, что эта тема относится к проблематике экономики труда.</w:t>
      </w:r>
    </w:p>
    <w:p w:rsidR="00613608" w:rsidRPr="00914D03" w:rsidRDefault="00613608" w:rsidP="00613608">
      <w:pPr>
        <w:pStyle w:val="af3"/>
        <w:numPr>
          <w:ilvl w:val="0"/>
          <w:numId w:val="21"/>
        </w:numPr>
        <w:tabs>
          <w:tab w:val="left" w:pos="1134"/>
        </w:tabs>
        <w:ind w:left="0" w:firstLine="709"/>
        <w:contextualSpacing w:val="0"/>
        <w:jc w:val="both"/>
      </w:pPr>
      <w:r w:rsidRPr="00914D03">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lastRenderedPageBreak/>
        <w:t xml:space="preserve">Приложение </w:t>
      </w:r>
      <w:proofErr w:type="gramStart"/>
      <w:r>
        <w:rPr>
          <w:rStyle w:val="FontStyle42"/>
          <w:color w:val="FF0000"/>
          <w:sz w:val="24"/>
          <w:szCs w:val="24"/>
        </w:rPr>
        <w:t>З</w:t>
      </w:r>
      <w:proofErr w:type="gramEnd"/>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 xml:space="preserve">(на примере Администрации сельского поселения </w:t>
      </w:r>
      <w:proofErr w:type="spellStart"/>
      <w:r w:rsidRPr="00B95DD7">
        <w:rPr>
          <w:b/>
          <w:color w:val="000000"/>
          <w:sz w:val="28"/>
          <w:szCs w:val="28"/>
          <w:shd w:val="clear" w:color="auto" w:fill="FFFFFF"/>
        </w:rPr>
        <w:t>Каркатеевы</w:t>
      </w:r>
      <w:proofErr w:type="spellEnd"/>
      <w:r w:rsidRPr="00B95DD7">
        <w:rPr>
          <w:b/>
          <w:color w:val="000000"/>
          <w:sz w:val="28"/>
          <w:szCs w:val="28"/>
          <w:shd w:val="clear" w:color="auto" w:fill="FFFFFF"/>
        </w:rPr>
        <w:t>)</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w:t>
            </w:r>
            <w:proofErr w:type="gramStart"/>
            <w:r w:rsidRPr="0020527F">
              <w:t>оценки эффективности мер противодействия коррупции</w:t>
            </w:r>
            <w:proofErr w:type="gramEnd"/>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 xml:space="preserve">1.1 Понятие коррупции и проводимая </w:t>
            </w:r>
            <w:proofErr w:type="spellStart"/>
            <w:r w:rsidRPr="0020527F">
              <w:t>антикоррупционная</w:t>
            </w:r>
            <w:proofErr w:type="spellEnd"/>
            <w:r w:rsidRPr="0020527F">
              <w:t xml:space="preserve">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примере  Администрации сельского поселения </w:t>
            </w:r>
            <w:proofErr w:type="spellStart"/>
            <w:r w:rsidRPr="0020527F">
              <w:t>Каркатеевы</w:t>
            </w:r>
            <w:proofErr w:type="spellEnd"/>
            <w:r w:rsidRPr="0020527F">
              <w:t>)</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 xml:space="preserve">2.1 Общая характеристика муниципального учреждения «Администрация сельского поселения </w:t>
            </w:r>
            <w:proofErr w:type="spellStart"/>
            <w:r w:rsidRPr="0020527F">
              <w:t>Каркатеевы</w:t>
            </w:r>
            <w:proofErr w:type="spellEnd"/>
            <w:r w:rsidRPr="0020527F">
              <w:t>»</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 xml:space="preserve">2.3 </w:t>
            </w:r>
            <w:proofErr w:type="spellStart"/>
            <w:r w:rsidRPr="0020527F">
              <w:t>Антикоррупционная</w:t>
            </w:r>
            <w:proofErr w:type="spellEnd"/>
            <w:r w:rsidRPr="0020527F">
              <w:t xml:space="preserve"> экспертиза </w:t>
            </w:r>
            <w:proofErr w:type="gramStart"/>
            <w:r w:rsidRPr="0020527F">
              <w:t>муниципальных</w:t>
            </w:r>
            <w:proofErr w:type="gramEnd"/>
            <w:r w:rsidRPr="0020527F">
              <w:t xml:space="preserve">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w:t>
            </w:r>
            <w:proofErr w:type="spellStart"/>
            <w:r w:rsidRPr="0020527F">
              <w:t>антикоррупционных</w:t>
            </w:r>
            <w:proofErr w:type="spellEnd"/>
            <w:r w:rsidRPr="0020527F">
              <w:t xml:space="preserve">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w:t>
            </w:r>
            <w:proofErr w:type="spellStart"/>
            <w:r w:rsidRPr="0020527F">
              <w:t>антикоррупционной</w:t>
            </w:r>
            <w:proofErr w:type="spellEnd"/>
            <w:r w:rsidRPr="0020527F">
              <w:t xml:space="preserve">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 xml:space="preserve">Разработка мероприятий организации противодействия коррупции </w:t>
            </w:r>
            <w:proofErr w:type="gramStart"/>
            <w:r>
              <w:t>в</w:t>
            </w:r>
            <w:proofErr w:type="gramEnd"/>
            <w:r>
              <w:t xml:space="preserve"> …..</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r>
      <w:r w:rsidRPr="00B76F30">
        <w:rPr>
          <w:szCs w:val="24"/>
        </w:rPr>
        <w:lastRenderedPageBreak/>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Приложение</w:t>
      </w:r>
      <w:proofErr w:type="gramStart"/>
      <w:r w:rsidRPr="00B76F30">
        <w:rPr>
          <w:rStyle w:val="FontStyle42"/>
          <w:color w:val="FF0000"/>
          <w:sz w:val="24"/>
          <w:szCs w:val="24"/>
        </w:rPr>
        <w:t xml:space="preserve"> </w:t>
      </w:r>
      <w:r>
        <w:rPr>
          <w:rStyle w:val="FontStyle42"/>
          <w:color w:val="FF0000"/>
          <w:sz w:val="24"/>
          <w:szCs w:val="24"/>
        </w:rPr>
        <w:t>И</w:t>
      </w:r>
      <w:proofErr w:type="gramEnd"/>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r w:rsidRPr="00B76F30">
        <w:rPr>
          <w:bCs/>
        </w:rPr>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w:t>
      </w:r>
      <w:proofErr w:type="gramStart"/>
      <w:r w:rsidRPr="00B140D4">
        <w:t>применены</w:t>
      </w:r>
      <w:proofErr w:type="gramEnd"/>
      <w:r w:rsidRPr="00B140D4">
        <w:t xml:space="preserve"> рассмотрены органами государственной власти Омской области, взаимодействующими с молодежными организациями..</w:t>
      </w:r>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оценка:  </w:t>
      </w:r>
      <w:r w:rsidRPr="00B140D4">
        <w:t>отлично</w:t>
      </w:r>
    </w:p>
    <w:p w:rsidR="001A6C63" w:rsidRPr="00B140D4" w:rsidRDefault="001A6C63" w:rsidP="001A6C63">
      <w:pPr>
        <w:pStyle w:val="12"/>
        <w:spacing w:after="0"/>
        <w:ind w:firstLine="709"/>
        <w:rPr>
          <w:kern w:val="36"/>
        </w:rPr>
      </w:pPr>
    </w:p>
    <w:p w:rsidR="001A6C63" w:rsidRPr="00B140D4" w:rsidRDefault="001A6C63" w:rsidP="001A6C63">
      <w:pPr>
        <w:pStyle w:val="12"/>
        <w:spacing w:after="0"/>
        <w:rPr>
          <w:kern w:val="36"/>
        </w:rPr>
      </w:pPr>
    </w:p>
    <w:p w:rsidR="001A6C63" w:rsidRPr="00B140D4" w:rsidRDefault="001A6C63" w:rsidP="001A6C63">
      <w:pPr>
        <w:pStyle w:val="12"/>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12"/>
        <w:spacing w:after="0"/>
        <w:rPr>
          <w:kern w:val="36"/>
        </w:rPr>
      </w:pPr>
      <w:r w:rsidRPr="00B140D4">
        <w:rPr>
          <w:kern w:val="36"/>
        </w:rPr>
        <w:t>культуры и спорта Омской области</w:t>
      </w:r>
    </w:p>
    <w:p w:rsidR="001A6C63" w:rsidRPr="00B140D4" w:rsidRDefault="001A6C63" w:rsidP="001A6C63">
      <w:pPr>
        <w:pStyle w:val="12"/>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12"/>
        <w:spacing w:after="0"/>
      </w:pPr>
      <w:r w:rsidRPr="00B140D4">
        <w:t>в сфере оздоровления и отдыха несовершеннолетних»</w:t>
      </w:r>
    </w:p>
    <w:p w:rsidR="001A6C63" w:rsidRPr="00B140D4" w:rsidRDefault="001A6C63" w:rsidP="001A6C63">
      <w:pPr>
        <w:pStyle w:val="12"/>
        <w:spacing w:after="0"/>
        <w:rPr>
          <w:rStyle w:val="afa"/>
          <w:b w:val="0"/>
        </w:rPr>
      </w:pPr>
      <w:r w:rsidRPr="00B140D4">
        <w:rPr>
          <w:i/>
        </w:rPr>
        <w:t>Петрова Татьяна Ивановна</w:t>
      </w:r>
      <w:r w:rsidRPr="00B140D4">
        <w:t>,</w:t>
      </w:r>
    </w:p>
    <w:p w:rsidR="001A6C63" w:rsidRPr="00B140D4" w:rsidRDefault="001A6C63" w:rsidP="001A6C63">
      <w:pPr>
        <w:pStyle w:val="12"/>
        <w:shd w:val="clear" w:color="auto" w:fill="FFFFFF"/>
        <w:spacing w:after="0"/>
        <w:jc w:val="both"/>
        <w:rPr>
          <w:rStyle w:val="afa"/>
          <w:b w:val="0"/>
        </w:rPr>
      </w:pPr>
    </w:p>
    <w:p w:rsidR="001A6C63" w:rsidRPr="00B140D4" w:rsidRDefault="001A6C63" w:rsidP="001A6C63">
      <w:pPr>
        <w:pStyle w:val="12"/>
        <w:shd w:val="clear" w:color="auto" w:fill="FFFFFF"/>
        <w:spacing w:after="0"/>
        <w:jc w:val="both"/>
        <w:rPr>
          <w:rStyle w:val="afa"/>
          <w:b w:val="0"/>
        </w:rPr>
      </w:pPr>
      <w:r w:rsidRPr="00B140D4">
        <w:rPr>
          <w:rStyle w:val="afa"/>
          <w:b w:val="0"/>
        </w:rPr>
        <w:t>____________ /Т.П. Пе</w:t>
      </w:r>
      <w:r w:rsidR="002931AA">
        <w:rPr>
          <w:rStyle w:val="afa"/>
          <w:b w:val="0"/>
        </w:rPr>
        <w:t>трова/    “___” ____________ 20</w:t>
      </w:r>
      <w:r w:rsidRPr="00B140D4">
        <w:rPr>
          <w:rStyle w:val="afa"/>
          <w:b w:val="0"/>
        </w:rPr>
        <w:t>_ г.</w:t>
      </w:r>
    </w:p>
    <w:p w:rsidR="001A6C63" w:rsidRPr="00E221CF" w:rsidRDefault="00E221CF" w:rsidP="001A6C63">
      <w:pPr>
        <w:pStyle w:val="12"/>
        <w:shd w:val="clear" w:color="auto" w:fill="FFFFFF"/>
        <w:spacing w:after="0"/>
        <w:jc w:val="both"/>
      </w:pPr>
      <w:r>
        <w:t xml:space="preserve"> </w:t>
      </w:r>
    </w:p>
    <w:p w:rsidR="001A6C63" w:rsidRPr="00B140D4" w:rsidRDefault="001A6C63" w:rsidP="001A6C63">
      <w:pPr>
        <w:pStyle w:val="12"/>
        <w:shd w:val="clear" w:color="auto" w:fill="FFFFFF"/>
        <w:spacing w:after="0"/>
      </w:pPr>
    </w:p>
    <w:p w:rsidR="001A6C63" w:rsidRPr="001511EB" w:rsidRDefault="001A6C63" w:rsidP="001A6C63">
      <w:pPr>
        <w:pStyle w:val="12"/>
        <w:shd w:val="clear" w:color="auto" w:fill="FFFFFF"/>
        <w:spacing w:after="0"/>
        <w:jc w:val="center"/>
        <w:rPr>
          <w:b/>
        </w:rPr>
      </w:pPr>
      <w:r w:rsidRPr="001511EB">
        <w:rPr>
          <w:b/>
        </w:rPr>
        <w:t>м.п.</w:t>
      </w:r>
    </w:p>
    <w:p w:rsidR="001A6C63" w:rsidRDefault="001A6C63" w:rsidP="001A6C63">
      <w:pPr>
        <w:pStyle w:val="12"/>
        <w:shd w:val="clear" w:color="auto" w:fill="FFFFFF"/>
        <w:jc w:val="both"/>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201__ г.</w:t>
      </w:r>
    </w:p>
    <w:p w:rsidR="001A6C63" w:rsidRPr="001511EB" w:rsidRDefault="001A6C63" w:rsidP="001A6C63">
      <w:pPr>
        <w:pStyle w:val="12"/>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12"/>
        <w:shd w:val="clear" w:color="auto" w:fill="FFFFFF"/>
        <w:spacing w:after="0" w:line="276" w:lineRule="auto"/>
        <w:jc w:val="right"/>
      </w:pPr>
      <w:r w:rsidRPr="00B76F30">
        <w:rPr>
          <w:b/>
        </w:rPr>
        <w:br w:type="page"/>
      </w:r>
      <w:r w:rsidRPr="00B76F30">
        <w:rPr>
          <w:rStyle w:val="FontStyle42"/>
          <w:color w:val="FF0000"/>
          <w:sz w:val="24"/>
          <w:szCs w:val="24"/>
        </w:rPr>
        <w:lastRenderedPageBreak/>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9"/>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9"/>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w:t>
      </w:r>
      <w:proofErr w:type="gramStart"/>
      <w:r w:rsidRPr="00B140D4">
        <w:t>применены</w:t>
      </w:r>
      <w:proofErr w:type="gramEnd"/>
      <w:r w:rsidRPr="00B140D4">
        <w:t xml:space="preserve">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 xml:space="preserve">Второй раздел является </w:t>
      </w:r>
      <w:proofErr w:type="spellStart"/>
      <w:r w:rsidRPr="00B140D4">
        <w:t>исследовательско-практическим</w:t>
      </w:r>
      <w:proofErr w:type="spellEnd"/>
      <w:r w:rsidRPr="00B140D4">
        <w:t xml:space="preserve">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12"/>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9"/>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w:t>
      </w:r>
      <w:proofErr w:type="spellStart"/>
      <w:r w:rsidRPr="00B140D4">
        <w:t>к.</w:t>
      </w:r>
      <w:r w:rsidR="00B95B2C">
        <w:t>э</w:t>
      </w:r>
      <w:r w:rsidRPr="00B140D4">
        <w:t>.н</w:t>
      </w:r>
      <w:proofErr w:type="spellEnd"/>
      <w:r w:rsidRPr="00B140D4">
        <w:t>., доцент ____________ / Кулаков С.А./</w:t>
      </w:r>
      <w:r w:rsidRPr="00B140D4">
        <w:tab/>
      </w:r>
    </w:p>
    <w:p w:rsidR="001A6C63" w:rsidRDefault="001A6C63" w:rsidP="001A6C63">
      <w:pPr>
        <w:pStyle w:val="12"/>
        <w:shd w:val="clear" w:color="auto" w:fill="FFFFFF"/>
        <w:jc w:val="both"/>
      </w:pPr>
    </w:p>
    <w:p w:rsidR="001A6C63" w:rsidRDefault="001A6C63" w:rsidP="001A6C63">
      <w:pPr>
        <w:pStyle w:val="12"/>
        <w:shd w:val="clear" w:color="auto" w:fill="FFFFFF"/>
        <w:jc w:val="both"/>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201__ г.</w:t>
      </w:r>
    </w:p>
    <w:p w:rsidR="001A6C63" w:rsidRPr="001511EB" w:rsidRDefault="001A6C63" w:rsidP="001A6C63">
      <w:pPr>
        <w:pStyle w:val="12"/>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pPr>
    </w:p>
    <w:p w:rsidR="001A6C63" w:rsidRPr="00B76F30" w:rsidRDefault="001A6C63" w:rsidP="001A6C63">
      <w:pPr>
        <w:ind w:firstLine="180"/>
        <w:jc w:val="right"/>
        <w:rPr>
          <w:b/>
        </w:rPr>
      </w:pPr>
      <w:r>
        <w:rPr>
          <w:b/>
        </w:rPr>
        <w:br w:type="page"/>
      </w:r>
      <w:r w:rsidRPr="00B76F30">
        <w:rPr>
          <w:b/>
        </w:rPr>
        <w:lastRenderedPageBreak/>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w:t>
      </w:r>
      <w:proofErr w:type="spellStart"/>
      <w:r w:rsidRPr="00B76F30">
        <w:t>балаврской</w:t>
      </w:r>
      <w:proofErr w:type="spellEnd"/>
      <w:r w:rsidRPr="00B76F30">
        <w:t>)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B76F30" w:rsidRDefault="001A6C63" w:rsidP="001A6C63">
      <w:pPr>
        <w:pStyle w:val="af1"/>
        <w:spacing w:after="0"/>
        <w:ind w:firstLine="180"/>
        <w:jc w:val="both"/>
      </w:pPr>
      <w:proofErr w:type="gramStart"/>
      <w:r w:rsidRPr="00B76F30">
        <w:rPr>
          <w:i/>
        </w:rPr>
        <w:t xml:space="preserve">(например, «В первой - теоретической главе выпускной квалификационной  работы нами описан современный подход к …… </w:t>
      </w:r>
      <w:proofErr w:type="gramEnd"/>
    </w:p>
    <w:p w:rsidR="001A6C63" w:rsidRPr="00B76F30" w:rsidRDefault="001A6C63" w:rsidP="001A6C63">
      <w:pPr>
        <w:pStyle w:val="af1"/>
        <w:spacing w:after="0"/>
        <w:ind w:firstLine="180"/>
        <w:jc w:val="both"/>
        <w:rPr>
          <w:i/>
        </w:rPr>
      </w:pPr>
      <w:r w:rsidRPr="00B76F30">
        <w:rPr>
          <w:i/>
        </w:rPr>
        <w:t xml:space="preserve">Данный подход сформулирован ведущими учеными </w:t>
      </w:r>
      <w:r w:rsidRPr="00B76F30">
        <w:t>(назвать два, три имени)</w:t>
      </w:r>
      <w:r w:rsidRPr="00B76F30">
        <w:rPr>
          <w:i/>
        </w:rPr>
        <w:t xml:space="preserve"> и нашел подробное отражение в государственных законодательных и нормативных документах </w:t>
      </w:r>
      <w:r w:rsidRPr="00B76F30">
        <w:t>(назвать законы и постановления)</w:t>
      </w:r>
      <w:r w:rsidRPr="00B76F30">
        <w:rPr>
          <w:i/>
        </w:rPr>
        <w:t xml:space="preserve">, а также в публикациях исследователей </w:t>
      </w:r>
      <w:r w:rsidRPr="00B76F30">
        <w:t>(назвать два, три имени)</w:t>
      </w:r>
      <w:r w:rsidRPr="00B76F30">
        <w:rPr>
          <w:i/>
        </w:rPr>
        <w:t xml:space="preserve">. </w:t>
      </w:r>
    </w:p>
    <w:p w:rsidR="001A6C63" w:rsidRPr="00B76F30" w:rsidRDefault="001A6C63" w:rsidP="001A6C63">
      <w:pPr>
        <w:pStyle w:val="af1"/>
        <w:spacing w:after="0"/>
        <w:ind w:firstLine="180"/>
        <w:jc w:val="both"/>
        <w:rPr>
          <w:i/>
        </w:rPr>
      </w:pPr>
      <w:r w:rsidRPr="00B76F30">
        <w:rPr>
          <w:i/>
          <w:u w:val="single"/>
        </w:rPr>
        <w:t>Прошу Вас обратить внимание на лист № 2 раздаточного материала</w:t>
      </w:r>
      <w:r w:rsidRPr="00B76F30">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B76F30" w:rsidRDefault="001A6C63" w:rsidP="001A6C63">
      <w:pPr>
        <w:pStyle w:val="af1"/>
        <w:spacing w:after="0"/>
        <w:ind w:firstLine="180"/>
        <w:jc w:val="both"/>
        <w:rPr>
          <w:i/>
        </w:rPr>
      </w:pPr>
      <w:r w:rsidRPr="00B76F30">
        <w:rPr>
          <w:i/>
        </w:rPr>
        <w:t xml:space="preserve">« … </w:t>
      </w:r>
      <w:r w:rsidRPr="00B76F30">
        <w:t>(организация, на базе которой выполнена работа)</w:t>
      </w:r>
      <w:r w:rsidRPr="00B76F30">
        <w:rPr>
          <w:i/>
        </w:rPr>
        <w:t xml:space="preserve"> была создана в</w:t>
      </w:r>
      <w:proofErr w:type="gramStart"/>
      <w:r w:rsidRPr="00B76F30">
        <w:rPr>
          <w:i/>
        </w:rPr>
        <w:t xml:space="preserve"> ……..</w:t>
      </w:r>
      <w:proofErr w:type="gramEnd"/>
      <w:r w:rsidRPr="00B76F30">
        <w:rPr>
          <w:i/>
        </w:rPr>
        <w:t xml:space="preserve">году как …… </w:t>
      </w:r>
      <w:r w:rsidRPr="00B76F30">
        <w:t>(назвать организационно-правовую форму собственности)</w:t>
      </w:r>
      <w:r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B76F30" w:rsidRDefault="001A6C63" w:rsidP="001A6C63">
      <w:pPr>
        <w:pStyle w:val="af1"/>
        <w:spacing w:after="0"/>
        <w:ind w:firstLine="180"/>
        <w:jc w:val="both"/>
        <w:rPr>
          <w:i/>
        </w:rPr>
      </w:pPr>
      <w:r w:rsidRPr="00B76F30">
        <w:rPr>
          <w:i/>
        </w:rPr>
        <w:t xml:space="preserve">«В процессе исследования … </w:t>
      </w:r>
      <w:r w:rsidRPr="00B76F30">
        <w:t>(назвать объект исследования)</w:t>
      </w:r>
      <w:r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 ».</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B76F30" w:rsidRDefault="001A6C63" w:rsidP="001A6C63">
      <w:pPr>
        <w:pStyle w:val="af1"/>
        <w:spacing w:after="0"/>
        <w:ind w:firstLine="180"/>
        <w:jc w:val="both"/>
      </w:pPr>
      <w:r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lastRenderedPageBreak/>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«Доклад окончен. Спасибо за внимание. Я гото</w:t>
      </w:r>
      <w:proofErr w:type="gramStart"/>
      <w:r w:rsidRPr="00B76F30">
        <w:rPr>
          <w:i/>
        </w:rPr>
        <w:t>в(</w:t>
      </w:r>
      <w:proofErr w:type="gramEnd"/>
      <w:r w:rsidRPr="00B76F30">
        <w:rPr>
          <w:i/>
        </w:rPr>
        <w:t xml:space="preserve">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4. Раздаточный материал представляется на листах формата А</w:t>
      </w:r>
      <w:proofErr w:type="gramStart"/>
      <w:r w:rsidRPr="00B76F30">
        <w:t>4</w:t>
      </w:r>
      <w:proofErr w:type="gramEnd"/>
      <w:r w:rsidRPr="00B76F30">
        <w:t xml:space="preserve">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lastRenderedPageBreak/>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proofErr w:type="spellStart"/>
            <w:r w:rsidRPr="00037534">
              <w:rPr>
                <w:b/>
              </w:rPr>
              <w:t>скрин</w:t>
            </w:r>
            <w:proofErr w:type="spellEnd"/>
            <w:r w:rsidRPr="00037534">
              <w:rPr>
                <w:b/>
              </w:rPr>
              <w:t xml:space="preserve"> отчета о проверке на </w:t>
            </w:r>
            <w:proofErr w:type="spellStart"/>
            <w:r w:rsidRPr="00037534">
              <w:rPr>
                <w:b/>
              </w:rPr>
              <w:t>антиплагиат</w:t>
            </w:r>
            <w:proofErr w:type="spellEnd"/>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w:t>
      </w:r>
      <w:proofErr w:type="spellStart"/>
      <w:r w:rsidRPr="00644AC4">
        <w:t>ВКР_Иванов_</w:t>
      </w:r>
      <w:r>
        <w:t>ИИ</w:t>
      </w:r>
      <w:proofErr w:type="spellEnd"/>
      <w:r w:rsidRPr="00644AC4">
        <w:t>.</w:t>
      </w:r>
      <w:proofErr w:type="spellStart"/>
      <w:r>
        <w:rPr>
          <w:lang w:val="en-US"/>
        </w:rPr>
        <w:t>pdf</w:t>
      </w:r>
      <w:proofErr w:type="spellEnd"/>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файл отчета системы «</w:t>
      </w:r>
      <w:proofErr w:type="spellStart"/>
      <w:r w:rsidRPr="00644AC4">
        <w:t>Антиплагиат</w:t>
      </w:r>
      <w:proofErr w:type="spellEnd"/>
      <w:r w:rsidRPr="00644AC4">
        <w:t xml:space="preserve">» в формате: </w:t>
      </w:r>
    </w:p>
    <w:p w:rsidR="001A6C63" w:rsidRDefault="001A6C63" w:rsidP="001A6C63">
      <w:pPr>
        <w:pStyle w:val="25"/>
        <w:shd w:val="clear" w:color="auto" w:fill="auto"/>
        <w:tabs>
          <w:tab w:val="left" w:pos="888"/>
        </w:tabs>
        <w:spacing w:line="276" w:lineRule="auto"/>
        <w:ind w:firstLine="709"/>
      </w:pPr>
      <w:r>
        <w:t xml:space="preserve">   </w:t>
      </w:r>
      <w:proofErr w:type="spellStart"/>
      <w:r w:rsidRPr="00644AC4">
        <w:t>Антиплагиат_ВКР_Иванов_</w:t>
      </w:r>
      <w:r>
        <w:t>ИИ</w:t>
      </w:r>
      <w:proofErr w:type="spellEnd"/>
      <w:r w:rsidRPr="00644AC4">
        <w:t>.</w:t>
      </w:r>
      <w:proofErr w:type="spellStart"/>
      <w:r>
        <w:rPr>
          <w:lang w:val="en-US"/>
        </w:rPr>
        <w:t>png</w:t>
      </w:r>
      <w:proofErr w:type="spellEnd"/>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proofErr w:type="spellStart"/>
      <w:r>
        <w:t>Рецензия_</w:t>
      </w:r>
      <w:r w:rsidRPr="00644AC4">
        <w:t>ВКР_Иванов_</w:t>
      </w:r>
      <w:r>
        <w:t>ИИ</w:t>
      </w:r>
      <w:proofErr w:type="spellEnd"/>
      <w:r w:rsidRPr="00644AC4">
        <w:t>.</w:t>
      </w:r>
      <w:r w:rsidRPr="00377F79">
        <w:rPr>
          <w:lang w:val="en-US"/>
        </w:rPr>
        <w:t>jpg</w:t>
      </w: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A9" w:rsidRDefault="00714EA9">
      <w:r>
        <w:separator/>
      </w:r>
    </w:p>
  </w:endnote>
  <w:endnote w:type="continuationSeparator" w:id="0">
    <w:p w:rsidR="00714EA9" w:rsidRDefault="00714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2" w:rsidRDefault="00826462">
    <w:pPr>
      <w:pStyle w:val="ab"/>
      <w:jc w:val="right"/>
    </w:pPr>
  </w:p>
  <w:p w:rsidR="00826462" w:rsidRDefault="008264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A9" w:rsidRDefault="00714EA9">
      <w:r>
        <w:separator/>
      </w:r>
    </w:p>
  </w:footnote>
  <w:footnote w:type="continuationSeparator" w:id="0">
    <w:p w:rsidR="00714EA9" w:rsidRDefault="00714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32"/>
  </w:num>
  <w:num w:numId="3">
    <w:abstractNumId w:val="20"/>
  </w:num>
  <w:num w:numId="4">
    <w:abstractNumId w:val="13"/>
  </w:num>
  <w:num w:numId="5">
    <w:abstractNumId w:val="21"/>
  </w:num>
  <w:num w:numId="6">
    <w:abstractNumId w:val="15"/>
  </w:num>
  <w:num w:numId="7">
    <w:abstractNumId w:val="40"/>
  </w:num>
  <w:num w:numId="8">
    <w:abstractNumId w:val="14"/>
  </w:num>
  <w:num w:numId="9">
    <w:abstractNumId w:val="11"/>
  </w:num>
  <w:num w:numId="10">
    <w:abstractNumId w:val="1"/>
  </w:num>
  <w:num w:numId="11">
    <w:abstractNumId w:val="42"/>
  </w:num>
  <w:num w:numId="12">
    <w:abstractNumId w:val="35"/>
  </w:num>
  <w:num w:numId="13">
    <w:abstractNumId w:val="41"/>
  </w:num>
  <w:num w:numId="14">
    <w:abstractNumId w:val="3"/>
  </w:num>
  <w:num w:numId="15">
    <w:abstractNumId w:val="7"/>
  </w:num>
  <w:num w:numId="16">
    <w:abstractNumId w:val="39"/>
    <w:lvlOverride w:ilvl="0">
      <w:startOverride w:val="1"/>
    </w:lvlOverride>
  </w:num>
  <w:num w:numId="17">
    <w:abstractNumId w:val="8"/>
  </w:num>
  <w:num w:numId="18">
    <w:abstractNumId w:val="5"/>
  </w:num>
  <w:num w:numId="19">
    <w:abstractNumId w:val="10"/>
  </w:num>
  <w:num w:numId="20">
    <w:abstractNumId w:val="34"/>
  </w:num>
  <w:num w:numId="21">
    <w:abstractNumId w:val="31"/>
  </w:num>
  <w:num w:numId="22">
    <w:abstractNumId w:val="19"/>
  </w:num>
  <w:num w:numId="23">
    <w:abstractNumId w:val="16"/>
  </w:num>
  <w:num w:numId="24">
    <w:abstractNumId w:val="9"/>
  </w:num>
  <w:num w:numId="25">
    <w:abstractNumId w:val="26"/>
  </w:num>
  <w:num w:numId="26">
    <w:abstractNumId w:val="43"/>
  </w:num>
  <w:num w:numId="27">
    <w:abstractNumId w:val="17"/>
  </w:num>
  <w:num w:numId="28">
    <w:abstractNumId w:val="33"/>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2"/>
  </w:num>
  <w:num w:numId="34">
    <w:abstractNumId w:val="4"/>
  </w:num>
  <w:num w:numId="35">
    <w:abstractNumId w:val="12"/>
  </w:num>
  <w:num w:numId="36">
    <w:abstractNumId w:val="25"/>
  </w:num>
  <w:num w:numId="37">
    <w:abstractNumId w:val="29"/>
  </w:num>
  <w:num w:numId="38">
    <w:abstractNumId w:val="0"/>
  </w:num>
  <w:num w:numId="39">
    <w:abstractNumId w:val="22"/>
  </w:num>
  <w:num w:numId="40">
    <w:abstractNumId w:val="23"/>
  </w:num>
  <w:num w:numId="41">
    <w:abstractNumId w:val="24"/>
  </w:num>
  <w:num w:numId="42">
    <w:abstractNumId w:val="27"/>
  </w:num>
  <w:num w:numId="43">
    <w:abstractNumId w:val="36"/>
  </w:num>
  <w:num w:numId="44">
    <w:abstractNumId w:val="30"/>
  </w:num>
  <w:num w:numId="45">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6A97"/>
    <w:rsid w:val="000B2736"/>
    <w:rsid w:val="000F32B0"/>
    <w:rsid w:val="000F5C06"/>
    <w:rsid w:val="001101A9"/>
    <w:rsid w:val="00121956"/>
    <w:rsid w:val="001315DC"/>
    <w:rsid w:val="001328FC"/>
    <w:rsid w:val="00132BCF"/>
    <w:rsid w:val="00140F82"/>
    <w:rsid w:val="00143452"/>
    <w:rsid w:val="001455FB"/>
    <w:rsid w:val="00150C4A"/>
    <w:rsid w:val="00165260"/>
    <w:rsid w:val="00180905"/>
    <w:rsid w:val="001929E6"/>
    <w:rsid w:val="001A17A2"/>
    <w:rsid w:val="001A6C63"/>
    <w:rsid w:val="001B5F2F"/>
    <w:rsid w:val="001D10C4"/>
    <w:rsid w:val="001D1E22"/>
    <w:rsid w:val="001F38FA"/>
    <w:rsid w:val="002007BC"/>
    <w:rsid w:val="0020637F"/>
    <w:rsid w:val="00216460"/>
    <w:rsid w:val="00227CA2"/>
    <w:rsid w:val="002317B0"/>
    <w:rsid w:val="0024191F"/>
    <w:rsid w:val="002419CB"/>
    <w:rsid w:val="00245D31"/>
    <w:rsid w:val="0024796C"/>
    <w:rsid w:val="00257431"/>
    <w:rsid w:val="002720F4"/>
    <w:rsid w:val="00275830"/>
    <w:rsid w:val="00282BC6"/>
    <w:rsid w:val="002931AA"/>
    <w:rsid w:val="00296438"/>
    <w:rsid w:val="002C21D3"/>
    <w:rsid w:val="002D18D5"/>
    <w:rsid w:val="002D4275"/>
    <w:rsid w:val="002D4FAA"/>
    <w:rsid w:val="002E451F"/>
    <w:rsid w:val="002E4B8E"/>
    <w:rsid w:val="00305815"/>
    <w:rsid w:val="003116C6"/>
    <w:rsid w:val="00320E52"/>
    <w:rsid w:val="00320EAB"/>
    <w:rsid w:val="00330463"/>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E1E28"/>
    <w:rsid w:val="004E2ED8"/>
    <w:rsid w:val="004F28DD"/>
    <w:rsid w:val="00501C18"/>
    <w:rsid w:val="00506DD9"/>
    <w:rsid w:val="00516F60"/>
    <w:rsid w:val="0052309A"/>
    <w:rsid w:val="00531120"/>
    <w:rsid w:val="005330E6"/>
    <w:rsid w:val="00536D71"/>
    <w:rsid w:val="00551E8E"/>
    <w:rsid w:val="005520F2"/>
    <w:rsid w:val="00553C5F"/>
    <w:rsid w:val="0055529F"/>
    <w:rsid w:val="00557B95"/>
    <w:rsid w:val="00560CE1"/>
    <w:rsid w:val="00563C87"/>
    <w:rsid w:val="00564D9C"/>
    <w:rsid w:val="005912CF"/>
    <w:rsid w:val="0059569B"/>
    <w:rsid w:val="005A77F8"/>
    <w:rsid w:val="005C22A1"/>
    <w:rsid w:val="005D070B"/>
    <w:rsid w:val="005D4C74"/>
    <w:rsid w:val="005E3CE6"/>
    <w:rsid w:val="005E423B"/>
    <w:rsid w:val="005E6281"/>
    <w:rsid w:val="00605DB5"/>
    <w:rsid w:val="0060798C"/>
    <w:rsid w:val="006079D3"/>
    <w:rsid w:val="00613608"/>
    <w:rsid w:val="006147C0"/>
    <w:rsid w:val="00616991"/>
    <w:rsid w:val="00622743"/>
    <w:rsid w:val="00657230"/>
    <w:rsid w:val="0066300B"/>
    <w:rsid w:val="006664B6"/>
    <w:rsid w:val="00672708"/>
    <w:rsid w:val="0067391F"/>
    <w:rsid w:val="00675352"/>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1BDE"/>
    <w:rsid w:val="00714EA9"/>
    <w:rsid w:val="00721862"/>
    <w:rsid w:val="00732875"/>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524EA"/>
    <w:rsid w:val="00857733"/>
    <w:rsid w:val="00861066"/>
    <w:rsid w:val="008809C1"/>
    <w:rsid w:val="008934C4"/>
    <w:rsid w:val="008943A7"/>
    <w:rsid w:val="0089480E"/>
    <w:rsid w:val="008B28B1"/>
    <w:rsid w:val="008B4E71"/>
    <w:rsid w:val="008B5CA6"/>
    <w:rsid w:val="008B5E56"/>
    <w:rsid w:val="008D4C43"/>
    <w:rsid w:val="008E4655"/>
    <w:rsid w:val="009306A8"/>
    <w:rsid w:val="00934D99"/>
    <w:rsid w:val="00936836"/>
    <w:rsid w:val="00940A33"/>
    <w:rsid w:val="00953914"/>
    <w:rsid w:val="00967157"/>
    <w:rsid w:val="009738EB"/>
    <w:rsid w:val="00993B3F"/>
    <w:rsid w:val="00997272"/>
    <w:rsid w:val="009A49C2"/>
    <w:rsid w:val="009B73DE"/>
    <w:rsid w:val="009B7EBF"/>
    <w:rsid w:val="00A03436"/>
    <w:rsid w:val="00A230BF"/>
    <w:rsid w:val="00A33C55"/>
    <w:rsid w:val="00A41E8D"/>
    <w:rsid w:val="00A55515"/>
    <w:rsid w:val="00A557BE"/>
    <w:rsid w:val="00A61555"/>
    <w:rsid w:val="00A71719"/>
    <w:rsid w:val="00A74912"/>
    <w:rsid w:val="00A82E82"/>
    <w:rsid w:val="00A9055B"/>
    <w:rsid w:val="00AA48DC"/>
    <w:rsid w:val="00AB1DA9"/>
    <w:rsid w:val="00AB382E"/>
    <w:rsid w:val="00AC3FB1"/>
    <w:rsid w:val="00AD4821"/>
    <w:rsid w:val="00AD49FB"/>
    <w:rsid w:val="00AE7580"/>
    <w:rsid w:val="00B0002D"/>
    <w:rsid w:val="00B11D07"/>
    <w:rsid w:val="00B25D42"/>
    <w:rsid w:val="00B3135B"/>
    <w:rsid w:val="00B31A58"/>
    <w:rsid w:val="00B3227A"/>
    <w:rsid w:val="00B34731"/>
    <w:rsid w:val="00B36BB4"/>
    <w:rsid w:val="00B41363"/>
    <w:rsid w:val="00B478A6"/>
    <w:rsid w:val="00B53601"/>
    <w:rsid w:val="00B7038E"/>
    <w:rsid w:val="00B95B2C"/>
    <w:rsid w:val="00B965D9"/>
    <w:rsid w:val="00BA5A5B"/>
    <w:rsid w:val="00BA6A53"/>
    <w:rsid w:val="00BC50EF"/>
    <w:rsid w:val="00BC62C1"/>
    <w:rsid w:val="00BD3F16"/>
    <w:rsid w:val="00BE22C8"/>
    <w:rsid w:val="00BE2F26"/>
    <w:rsid w:val="00BF496C"/>
    <w:rsid w:val="00C03078"/>
    <w:rsid w:val="00C07E74"/>
    <w:rsid w:val="00C256B1"/>
    <w:rsid w:val="00C3554C"/>
    <w:rsid w:val="00C60512"/>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06921"/>
    <w:rsid w:val="00D13E54"/>
    <w:rsid w:val="00D15ACB"/>
    <w:rsid w:val="00D2137C"/>
    <w:rsid w:val="00D31E85"/>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A74C1"/>
    <w:rsid w:val="00EB6CB9"/>
    <w:rsid w:val="00EB7DCE"/>
    <w:rsid w:val="00EC70A6"/>
    <w:rsid w:val="00ED5C6E"/>
    <w:rsid w:val="00EE106C"/>
    <w:rsid w:val="00EF0325"/>
    <w:rsid w:val="00EF6544"/>
    <w:rsid w:val="00F016E9"/>
    <w:rsid w:val="00F14854"/>
    <w:rsid w:val="00F16989"/>
    <w:rsid w:val="00F21A59"/>
    <w:rsid w:val="00F23997"/>
    <w:rsid w:val="00F33BEF"/>
    <w:rsid w:val="00F36CE4"/>
    <w:rsid w:val="00F4188F"/>
    <w:rsid w:val="00F44F06"/>
    <w:rsid w:val="00F600F3"/>
    <w:rsid w:val="00F75718"/>
    <w:rsid w:val="00F75E0D"/>
    <w:rsid w:val="00F770A1"/>
    <w:rsid w:val="00F8141B"/>
    <w:rsid w:val="00F86588"/>
    <w:rsid w:val="00F86E35"/>
    <w:rsid w:val="00F978A7"/>
    <w:rsid w:val="00FC6C43"/>
    <w:rsid w:val="00FF0D6E"/>
    <w:rsid w:val="00FF0EBD"/>
    <w:rsid w:val="00FF5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12">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8"/>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8">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2"/>
    <w:locked/>
    <w:rsid w:val="004C530A"/>
    <w:rPr>
      <w:sz w:val="24"/>
      <w:szCs w:val="24"/>
    </w:rPr>
  </w:style>
  <w:style w:type="character" w:customStyle="1" w:styleId="af4">
    <w:name w:val="Абзац списка Знак"/>
    <w:link w:val="af3"/>
    <w:uiPriority w:val="34"/>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b">
    <w:name w:val="Plain Text"/>
    <w:basedOn w:val="a"/>
    <w:link w:val="afc"/>
    <w:rsid w:val="001A6C63"/>
    <w:pPr>
      <w:widowControl w:val="0"/>
      <w:spacing w:line="360" w:lineRule="auto"/>
      <w:ind w:firstLine="709"/>
      <w:jc w:val="both"/>
    </w:pPr>
    <w:rPr>
      <w:rFonts w:cs="Courier New"/>
      <w:caps/>
      <w:sz w:val="28"/>
      <w:szCs w:val="20"/>
      <w:lang w:eastAsia="ar-SA"/>
    </w:rPr>
  </w:style>
  <w:style w:type="character" w:customStyle="1" w:styleId="afc">
    <w:name w:val="Текст Знак"/>
    <w:link w:val="afb"/>
    <w:rsid w:val="001A6C63"/>
    <w:rPr>
      <w:rFonts w:cs="Courier New"/>
      <w:caps/>
      <w:sz w:val="28"/>
      <w:lang w:eastAsia="ar-SA"/>
    </w:rPr>
  </w:style>
  <w:style w:type="paragraph" w:customStyle="1" w:styleId="13">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d">
    <w:name w:val="список с точками"/>
    <w:basedOn w:val="a"/>
    <w:rsid w:val="00066459"/>
    <w:pPr>
      <w:spacing w:line="312" w:lineRule="auto"/>
      <w:jc w:val="both"/>
    </w:pPr>
  </w:style>
  <w:style w:type="character" w:customStyle="1" w:styleId="UnresolvedMention">
    <w:name w:val="Unresolved Mention"/>
    <w:basedOn w:val="a0"/>
    <w:uiPriority w:val="99"/>
    <w:semiHidden/>
    <w:unhideWhenUsed/>
    <w:rsid w:val="003304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09599956">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13177</Words>
  <Characters>96847</Characters>
  <Application>Microsoft Office Word</Application>
  <DocSecurity>0</DocSecurity>
  <Lines>807</Lines>
  <Paragraphs>219</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109805</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imend-04</cp:lastModifiedBy>
  <cp:revision>9</cp:revision>
  <cp:lastPrinted>2018-12-08T09:49:00Z</cp:lastPrinted>
  <dcterms:created xsi:type="dcterms:W3CDTF">2022-05-01T16:25:00Z</dcterms:created>
  <dcterms:modified xsi:type="dcterms:W3CDTF">2023-04-06T10:34:00Z</dcterms:modified>
</cp:coreProperties>
</file>